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C9" w:rsidRPr="00901692" w:rsidRDefault="00536FC9" w:rsidP="00536FC9">
      <w:pPr>
        <w:widowControl/>
        <w:spacing w:line="300" w:lineRule="exact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 xml:space="preserve">西历　　　　</w:t>
      </w:r>
      <w:r w:rsidR="009A52C9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年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 xml:space="preserve">　　</w:t>
      </w:r>
      <w:r w:rsidR="009A52C9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月　　日</w:t>
      </w:r>
    </w:p>
    <w:p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日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东电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工株式会社　收</w:t>
      </w:r>
    </w:p>
    <w:p w:rsidR="00536FC9" w:rsidRPr="00901692" w:rsidRDefault="00536FC9" w:rsidP="009A52C9">
      <w:pPr>
        <w:widowControl/>
        <w:spacing w:line="300" w:lineRule="exact"/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</w:pPr>
    </w:p>
    <w:p w:rsidR="009A52C9" w:rsidRPr="00901692" w:rsidRDefault="009A52C9" w:rsidP="00536FC9">
      <w:pPr>
        <w:widowControl/>
        <w:spacing w:line="300" w:lineRule="exact"/>
        <w:jc w:val="center"/>
        <w:rPr>
          <w:rFonts w:ascii="Microsoft YaHei" w:eastAsia="Microsoft YaHei" w:hAnsi="Microsoft YaHei" w:cs="ＭＳ Ｐゴシック"/>
          <w:b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b/>
          <w:color w:val="000000" w:themeColor="text1"/>
          <w:kern w:val="0"/>
          <w:sz w:val="22"/>
          <w:lang w:eastAsia="zh-CN"/>
        </w:rPr>
        <w:t>交付</w:t>
      </w:r>
      <w:r w:rsidRPr="00901692">
        <w:rPr>
          <w:rFonts w:ascii="Microsoft YaHei" w:eastAsia="Microsoft YaHei" w:hAnsi="Microsoft YaHei" w:cs="SimSun" w:hint="eastAsia"/>
          <w:b/>
          <w:color w:val="000000" w:themeColor="text1"/>
          <w:kern w:val="0"/>
          <w:sz w:val="22"/>
          <w:lang w:eastAsia="zh-CN"/>
        </w:rPr>
        <w:t>产</w:t>
      </w:r>
      <w:r w:rsidRPr="00901692">
        <w:rPr>
          <w:rFonts w:ascii="Microsoft YaHei" w:eastAsia="Microsoft YaHei" w:hAnsi="Microsoft YaHei" w:cs="游明朝" w:hint="eastAsia"/>
          <w:b/>
          <w:color w:val="000000" w:themeColor="text1"/>
          <w:kern w:val="0"/>
          <w:sz w:val="22"/>
          <w:lang w:eastAsia="zh-CN"/>
        </w:rPr>
        <w:t>品中</w:t>
      </w:r>
      <w:r w:rsidRPr="00901692">
        <w:rPr>
          <w:rFonts w:ascii="Microsoft YaHei" w:eastAsia="Microsoft YaHei" w:hAnsi="Microsoft YaHei" w:cs="ＭＳ Ｐゴシック"/>
          <w:b/>
          <w:color w:val="000000" w:themeColor="text1"/>
          <w:kern w:val="0"/>
          <w:sz w:val="22"/>
          <w:lang w:eastAsia="zh-CN"/>
        </w:rPr>
        <w:t>Nitto集</w:t>
      </w:r>
      <w:r w:rsidRPr="00901692">
        <w:rPr>
          <w:rFonts w:ascii="Microsoft YaHei" w:eastAsia="Microsoft YaHei" w:hAnsi="Microsoft YaHei" w:cs="SimSun" w:hint="eastAsia"/>
          <w:b/>
          <w:color w:val="000000" w:themeColor="text1"/>
          <w:kern w:val="0"/>
          <w:sz w:val="22"/>
          <w:lang w:eastAsia="zh-CN"/>
        </w:rPr>
        <w:t>团</w:t>
      </w:r>
      <w:r w:rsidRPr="00901692">
        <w:rPr>
          <w:rFonts w:ascii="Microsoft YaHei" w:eastAsia="Microsoft YaHei" w:hAnsi="Microsoft YaHei" w:cs="游明朝" w:hint="eastAsia"/>
          <w:b/>
          <w:color w:val="000000" w:themeColor="text1"/>
          <w:kern w:val="0"/>
          <w:sz w:val="22"/>
          <w:lang w:eastAsia="zh-CN"/>
        </w:rPr>
        <w:t>禁止含有化学物</w:t>
      </w:r>
      <w:r w:rsidRPr="00901692">
        <w:rPr>
          <w:rFonts w:ascii="Microsoft YaHei" w:eastAsia="Microsoft YaHei" w:hAnsi="Microsoft YaHei" w:cs="SimSun" w:hint="eastAsia"/>
          <w:b/>
          <w:color w:val="000000" w:themeColor="text1"/>
          <w:kern w:val="0"/>
          <w:sz w:val="22"/>
          <w:lang w:eastAsia="zh-CN"/>
        </w:rPr>
        <w:t>质</w:t>
      </w:r>
      <w:r w:rsidRPr="00901692">
        <w:rPr>
          <w:rFonts w:ascii="Microsoft YaHei" w:eastAsia="Microsoft YaHei" w:hAnsi="Microsoft YaHei" w:cs="游明朝" w:hint="eastAsia"/>
          <w:b/>
          <w:color w:val="000000" w:themeColor="text1"/>
          <w:kern w:val="0"/>
          <w:sz w:val="22"/>
          <w:lang w:eastAsia="zh-CN"/>
        </w:rPr>
        <w:t>的不使用保</w:t>
      </w:r>
      <w:r w:rsidRPr="00901692">
        <w:rPr>
          <w:rFonts w:ascii="Microsoft YaHei" w:eastAsia="Microsoft YaHei" w:hAnsi="Microsoft YaHei" w:cs="SimSun" w:hint="eastAsia"/>
          <w:b/>
          <w:color w:val="000000" w:themeColor="text1"/>
          <w:kern w:val="0"/>
          <w:sz w:val="22"/>
          <w:lang w:eastAsia="zh-CN"/>
        </w:rPr>
        <w:t>证书</w:t>
      </w:r>
      <w:r w:rsidRPr="00901692">
        <w:rPr>
          <w:rFonts w:ascii="Microsoft YaHei" w:eastAsia="Microsoft YaHei" w:hAnsi="Microsoft YaHei" w:cs="游明朝" w:hint="eastAsia"/>
          <w:b/>
          <w:color w:val="000000" w:themeColor="text1"/>
          <w:kern w:val="0"/>
          <w:sz w:val="22"/>
          <w:lang w:eastAsia="zh-CN"/>
        </w:rPr>
        <w:t xml:space="preserve">　</w:t>
      </w:r>
      <w:r w:rsidR="00E2010D" w:rsidRPr="00901692">
        <w:rPr>
          <w:rFonts w:ascii="Microsoft YaHei" w:eastAsia="Microsoft YaHei" w:hAnsi="Microsoft YaHei" w:cs="ＭＳ Ｐゴシック"/>
          <w:b/>
          <w:color w:val="000000" w:themeColor="text1"/>
          <w:kern w:val="0"/>
          <w:sz w:val="22"/>
          <w:lang w:eastAsia="zh-CN"/>
        </w:rPr>
        <w:t>Ver</w:t>
      </w:r>
      <w:r w:rsidR="00C86174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t xml:space="preserve"> </w:t>
      </w:r>
      <w:r w:rsidR="00350A24">
        <w:rPr>
          <w:rFonts w:asciiTheme="minorEastAsia" w:hAnsiTheme="minorEastAsia" w:cs="ＭＳ Ｐゴシック"/>
          <w:b/>
          <w:color w:val="FF0000"/>
          <w:kern w:val="0"/>
          <w:sz w:val="22"/>
          <w:lang w:eastAsia="zh-CN"/>
        </w:rPr>
        <w:t>4.00</w:t>
      </w:r>
    </w:p>
    <w:p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公司名：</w:t>
      </w:r>
    </w:p>
    <w:p w:rsidR="009A52C9" w:rsidRPr="00901692" w:rsidRDefault="00536F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238125" cy="278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2C9" w:rsidRDefault="009A52C9" w:rsidP="009A52C9">
                            <w:pPr>
                              <w:spacing w:line="240" w:lineRule="exact"/>
                              <w:jc w:val="center"/>
                            </w:pPr>
                            <w:r w:rsidRPr="009A52C9">
                              <w:rPr>
                                <w:rFonts w:ascii="Microsoft YaHei" w:eastAsia="Microsoft YaHei" w:hAnsi="Microsoft YaHei" w:cs="ＭＳ Ｐゴシック"/>
                                <w:kern w:val="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45pt;margin-top:13.25pt;width:18.75pt;height:2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" fillcolor="white [3201]" strokeweight=".5pt">
                <v:textbox inset="1mm,1mm,1mm,1mm">
                  <w:txbxContent>
                    <w:p w:rsidR="009A52C9" w:rsidRDefault="009A52C9" w:rsidP="009A52C9">
                      <w:pPr>
                        <w:spacing w:line="240" w:lineRule="exact"/>
                        <w:jc w:val="center"/>
                      </w:pPr>
                      <w:r w:rsidRPr="009A52C9">
                        <w:rPr>
                          <w:rFonts w:ascii="Microsoft YaHei" w:eastAsia="Microsoft YaHei" w:hAnsi="Microsoft YaHei" w:cs="ＭＳ Ｐゴシック"/>
                          <w:kern w:val="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2C9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部门名：</w:t>
      </w:r>
    </w:p>
    <w:p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回答负责人：</w:t>
      </w:r>
    </w:p>
    <w:p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</w:p>
    <w:p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商社：</w:t>
      </w:r>
    </w:p>
    <w:p w:rsidR="009A52C9" w:rsidRPr="00901692" w:rsidRDefault="00536F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8A203" wp14:editId="5AEC19E4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38125" cy="278765"/>
                <wp:effectExtent l="0" t="0" r="2857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FC9" w:rsidRDefault="00536FC9" w:rsidP="00536FC9">
                            <w:pPr>
                              <w:spacing w:line="240" w:lineRule="exact"/>
                              <w:jc w:val="center"/>
                            </w:pPr>
                            <w:r w:rsidRPr="009A52C9">
                              <w:rPr>
                                <w:rFonts w:ascii="Microsoft YaHei" w:eastAsia="Microsoft YaHei" w:hAnsi="Microsoft YaHei" w:cs="ＭＳ Ｐゴシック"/>
                                <w:kern w:val="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A203" id="テキスト ボックス 2" o:spid="_x0000_s1027" type="#_x0000_t202" style="position:absolute;left:0;text-align:left;margin-left:-32.45pt;margin-top:11.25pt;width:18.75pt;height:21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" fillcolor="white [3201]" strokeweight=".5pt">
                <v:textbox inset="1mm,1mm,1mm,1mm">
                  <w:txbxContent>
                    <w:p w:rsidR="00536FC9" w:rsidRDefault="00536FC9" w:rsidP="00536FC9">
                      <w:pPr>
                        <w:spacing w:line="240" w:lineRule="exact"/>
                        <w:jc w:val="center"/>
                      </w:pPr>
                      <w:r w:rsidRPr="009A52C9">
                        <w:rPr>
                          <w:rFonts w:ascii="Microsoft YaHei" w:eastAsia="Microsoft YaHei" w:hAnsi="Microsoft YaHei" w:cs="ＭＳ Ｐゴシック"/>
                          <w:kern w:val="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2C9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部门名：</w:t>
      </w:r>
    </w:p>
    <w:p w:rsidR="009A52C9" w:rsidRPr="00901692" w:rsidRDefault="009A52C9" w:rsidP="00536FC9">
      <w:pPr>
        <w:widowControl/>
        <w:spacing w:line="300" w:lineRule="exact"/>
        <w:ind w:rightChars="1136" w:right="2386"/>
        <w:jc w:val="right"/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负责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人：</w:t>
      </w:r>
    </w:p>
    <w:p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</w:pPr>
    </w:p>
    <w:p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我方保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证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，供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应给贵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公司的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产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品（表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>1）符合</w:t>
      </w:r>
      <w:r w:rsidRPr="00901692"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  <w:t>表</w:t>
      </w:r>
      <w:r w:rsidR="006209BA"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2</w:t>
      </w:r>
      <w:r w:rsidRPr="00901692">
        <w:rPr>
          <w:rFonts w:ascii="Microsoft YaHei" w:eastAsia="Microsoft YaHei" w:hAnsi="Microsoft YaHei" w:cs="游明朝"/>
          <w:color w:val="000000" w:themeColor="text1"/>
          <w:kern w:val="0"/>
          <w:sz w:val="22"/>
          <w:lang w:eastAsia="zh-CN"/>
        </w:rPr>
        <w:t>“Nitto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>集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团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 xml:space="preserve"> 不使用保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证书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的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对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象化学物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质</w:t>
      </w:r>
      <w:r w:rsidR="00E2010D"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 xml:space="preserve"> Ver</w:t>
      </w:r>
      <w:r w:rsidR="00C86174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350A24">
        <w:rPr>
          <w:rFonts w:asciiTheme="minorEastAsia" w:hAnsiTheme="minorEastAsia" w:cs="ＭＳ Ｐゴシック"/>
          <w:color w:val="FF0000"/>
          <w:kern w:val="0"/>
          <w:sz w:val="22"/>
          <w:lang w:eastAsia="zh-CN"/>
        </w:rPr>
        <w:t>4.00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>”中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所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规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定的化学物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质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的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阈值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水平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。</w:t>
      </w:r>
    </w:p>
    <w:p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</w:p>
    <w:p w:rsidR="009A52C9" w:rsidRPr="00901692" w:rsidRDefault="009A52C9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</w:rPr>
        <w:t>表1：</w:t>
      </w:r>
      <w:r w:rsidR="008A733F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交付的产品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01692" w:rsidRPr="00901692" w:rsidTr="00B0497A">
        <w:trPr>
          <w:jc w:val="center"/>
        </w:trPr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</w:rPr>
            </w:pPr>
            <w:r w:rsidRPr="00901692">
              <w:rPr>
                <w:rFonts w:ascii="Microsoft YaHei" w:eastAsia="Microsoft YaHei" w:hAnsi="Microsoft YaHei" w:cs="SimSun" w:hint="eastAsia"/>
                <w:color w:val="000000" w:themeColor="text1"/>
                <w:kern w:val="0"/>
                <w:sz w:val="22"/>
              </w:rPr>
              <w:t>产</w:t>
            </w:r>
            <w:r w:rsidRPr="00901692">
              <w:rPr>
                <w:rFonts w:ascii="Microsoft YaHei" w:eastAsia="Microsoft YaHei" w:hAnsi="Microsoft YaHei" w:cs="游明朝" w:hint="eastAsia"/>
                <w:color w:val="000000" w:themeColor="text1"/>
                <w:kern w:val="0"/>
                <w:sz w:val="22"/>
              </w:rPr>
              <w:t>品名</w:t>
            </w:r>
          </w:p>
        </w:tc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  <w:lang w:eastAsia="zh-CN"/>
              </w:rPr>
              <w:t>采</w:t>
            </w:r>
            <w:r w:rsidRPr="00901692">
              <w:rPr>
                <w:rFonts w:ascii="Microsoft YaHei" w:eastAsia="Microsoft YaHei" w:hAnsi="Microsoft YaHei" w:cs="SimSun" w:hint="eastAsia"/>
                <w:color w:val="000000" w:themeColor="text1"/>
                <w:kern w:val="0"/>
                <w:sz w:val="22"/>
                <w:lang w:eastAsia="zh-CN"/>
              </w:rPr>
              <w:t>购规</w:t>
            </w:r>
            <w:r w:rsidRPr="00901692">
              <w:rPr>
                <w:rFonts w:ascii="Microsoft YaHei" w:eastAsia="Microsoft YaHei" w:hAnsi="Microsoft YaHei" w:cs="游明朝" w:hint="eastAsia"/>
                <w:color w:val="000000" w:themeColor="text1"/>
                <w:kern w:val="0"/>
                <w:sz w:val="22"/>
                <w:lang w:eastAsia="zh-CN"/>
              </w:rPr>
              <w:t>格</w:t>
            </w:r>
            <w:r w:rsidRPr="00901692">
              <w:rPr>
                <w:rFonts w:ascii="Microsoft YaHei" w:eastAsia="Microsoft YaHei" w:hAnsi="Microsoft YaHei" w:cs="SimSun" w:hint="eastAsia"/>
                <w:color w:val="000000" w:themeColor="text1"/>
                <w:kern w:val="0"/>
                <w:sz w:val="22"/>
                <w:lang w:eastAsia="zh-CN"/>
              </w:rPr>
              <w:t>书编</w:t>
            </w:r>
            <w:r w:rsidRPr="00901692">
              <w:rPr>
                <w:rFonts w:ascii="Microsoft YaHei" w:eastAsia="Microsoft YaHei" w:hAnsi="Microsoft YaHei" w:cs="游明朝" w:hint="eastAsia"/>
                <w:color w:val="000000" w:themeColor="text1"/>
                <w:kern w:val="0"/>
                <w:sz w:val="22"/>
                <w:lang w:eastAsia="zh-CN"/>
              </w:rPr>
              <w:t>号（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  <w:t>NIS No.）</w:t>
            </w:r>
          </w:p>
        </w:tc>
      </w:tr>
      <w:tr w:rsidR="00901692" w:rsidRPr="00901692" w:rsidTr="00B0497A">
        <w:trPr>
          <w:jc w:val="center"/>
        </w:trPr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901692" w:rsidRPr="00901692" w:rsidTr="00B0497A">
        <w:trPr>
          <w:jc w:val="center"/>
        </w:trPr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901692" w:rsidRPr="00901692" w:rsidTr="00B0497A">
        <w:trPr>
          <w:jc w:val="center"/>
        </w:trPr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901692" w:rsidRPr="00901692" w:rsidTr="00B0497A">
        <w:trPr>
          <w:jc w:val="center"/>
        </w:trPr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D5111B" w:rsidRPr="00901692" w:rsidTr="00B0497A">
        <w:trPr>
          <w:jc w:val="center"/>
        </w:trPr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4247" w:type="dxa"/>
            <w:vAlign w:val="center"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</w:tbl>
    <w:p w:rsidR="00D5111B" w:rsidRPr="00901692" w:rsidRDefault="00D5111B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</w:p>
    <w:p w:rsidR="006209BA" w:rsidRPr="00901692" w:rsidRDefault="006209BA" w:rsidP="009A52C9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</w:p>
    <w:p w:rsidR="00D5111B" w:rsidRPr="00901692" w:rsidRDefault="00D5111B" w:rsidP="00D5111B">
      <w:pPr>
        <w:widowControl/>
        <w:ind w:firstLineChars="500" w:firstLine="1100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若对本保证书的内容存在不明之处，请联系下述经办人。</w:t>
      </w:r>
    </w:p>
    <w:p w:rsidR="00D5111B" w:rsidRPr="00901692" w:rsidRDefault="00D5111B" w:rsidP="006209BA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部门名　：</w:t>
      </w:r>
    </w:p>
    <w:p w:rsidR="00D5111B" w:rsidRPr="00901692" w:rsidRDefault="00D5111B" w:rsidP="00D5111B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2"/>
          <w:lang w:eastAsia="zh-CN"/>
        </w:rPr>
        <w:t>经办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2"/>
          <w:lang w:eastAsia="zh-CN"/>
        </w:rPr>
        <w:t>人　：</w:t>
      </w:r>
    </w:p>
    <w:p w:rsidR="00D5111B" w:rsidRPr="00901692" w:rsidRDefault="00D5111B" w:rsidP="00D5111B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t>ＴＥＬ　：</w:t>
      </w:r>
    </w:p>
    <w:p w:rsidR="00D5111B" w:rsidRPr="00901692" w:rsidRDefault="00D5111B" w:rsidP="00D5111B">
      <w:pPr>
        <w:widowControl/>
        <w:spacing w:line="30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2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</w:rPr>
        <w:t>ＦＡＸ　：</w:t>
      </w:r>
    </w:p>
    <w:p w:rsidR="00D5111B" w:rsidRPr="00901692" w:rsidRDefault="00D5111B" w:rsidP="00D5111B">
      <w:pPr>
        <w:widowControl/>
        <w:spacing w:line="300" w:lineRule="exact"/>
        <w:rPr>
          <w:rFonts w:ascii="Microsoft YaHei" w:hAnsi="Microsoft YaHei" w:cs="ＭＳ Ｐゴシック"/>
          <w:color w:val="000000" w:themeColor="text1"/>
          <w:kern w:val="0"/>
          <w:sz w:val="22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</w:rPr>
        <w:t>Ｅ-mail  ：</w:t>
      </w:r>
    </w:p>
    <w:p w:rsidR="006209BA" w:rsidRPr="00901692" w:rsidRDefault="006209BA" w:rsidP="00D5111B">
      <w:pPr>
        <w:widowControl/>
        <w:spacing w:line="300" w:lineRule="exact"/>
        <w:rPr>
          <w:rFonts w:ascii="Microsoft YaHei" w:hAnsi="Microsoft YaHei" w:cs="ＭＳ Ｐゴシック"/>
          <w:color w:val="000000" w:themeColor="text1"/>
          <w:kern w:val="0"/>
          <w:sz w:val="22"/>
        </w:rPr>
      </w:pPr>
    </w:p>
    <w:p w:rsidR="00D5111B" w:rsidRPr="00901692" w:rsidRDefault="00D5111B" w:rsidP="00D5111B">
      <w:pPr>
        <w:widowControl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以上</w:t>
      </w:r>
    </w:p>
    <w:p w:rsidR="00D5111B" w:rsidRPr="00901692" w:rsidRDefault="00D5111B">
      <w:pPr>
        <w:widowControl/>
        <w:jc w:val="left"/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2"/>
          <w:lang w:eastAsia="zh-CN"/>
        </w:rPr>
        <w:br w:type="page"/>
      </w:r>
      <w:r w:rsidRPr="00901692">
        <w:rPr>
          <w:rFonts w:ascii="Microsoft YaHei" w:eastAsia="Microsoft YaHei" w:hAnsi="Microsoft YaHe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786BD" wp14:editId="4268F71F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362575" cy="914400"/>
                <wp:effectExtent l="0" t="0" r="2857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5111B" w:rsidRPr="009C7E55" w:rsidRDefault="008A733F" w:rsidP="00D5111B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填写</w:t>
                            </w:r>
                            <w:r w:rsidRPr="009C7E5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时请</w:t>
                            </w:r>
                            <w:r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参</w:t>
                            </w:r>
                            <w:r w:rsidRPr="009C7E5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阅</w:t>
                            </w:r>
                            <w:r w:rsidR="00D5111B" w:rsidRPr="009C7E5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P.3下部</w:t>
                            </w:r>
                            <w:r w:rsidR="00173759"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“填写</w:t>
                            </w:r>
                            <w:r w:rsidRPr="009C7E5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时</w:t>
                            </w:r>
                            <w:r w:rsidRPr="009C7E55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的注意事</w:t>
                            </w:r>
                            <w:r w:rsidRPr="009C7E5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项</w:t>
                            </w:r>
                            <w:r w:rsidRPr="009C7E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”</w:t>
                            </w:r>
                            <w:r w:rsidR="00D5111B" w:rsidRPr="009C7E5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786BD" id="テキスト ボックス 3" o:spid="_x0000_s1028" type="#_x0000_t202" style="position:absolute;margin-left:0;margin-top:-.05pt;width:422.25pt;height:1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" filled="f" strokecolor="black [3213]" strokeweight=".5pt">
                <v:textbox style="mso-fit-shape-to-text:t" inset="2mm,2mm,2mm,2mm">
                  <w:txbxContent>
                    <w:p w:rsidR="00D5111B" w:rsidRPr="009C7E55" w:rsidRDefault="008A733F" w:rsidP="00D5111B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填写</w:t>
                      </w:r>
                      <w:r w:rsidRPr="009C7E5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时请</w:t>
                      </w:r>
                      <w:r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参</w:t>
                      </w:r>
                      <w:r w:rsidRPr="009C7E5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阅</w:t>
                      </w:r>
                      <w:r w:rsidR="00D5111B" w:rsidRPr="009C7E5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  <w:t>P.3下部</w:t>
                      </w:r>
                      <w:r w:rsidR="00173759"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“填写</w:t>
                      </w:r>
                      <w:r w:rsidRPr="009C7E5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时</w:t>
                      </w:r>
                      <w:r w:rsidRPr="009C7E55">
                        <w:rPr>
                          <w:rFonts w:ascii="ＭＳ Ｐゴシック" w:eastAsia="ＭＳ Ｐゴシック" w:hAnsi="ＭＳ Ｐゴシック" w:cs="ＭＳ Ｐゴシック" w:hint="eastAsia"/>
                          <w:sz w:val="24"/>
                          <w:szCs w:val="24"/>
                          <w:lang w:eastAsia="zh-CN"/>
                        </w:rPr>
                        <w:t>的注意事</w:t>
                      </w:r>
                      <w:r w:rsidRPr="009C7E5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项</w:t>
                      </w:r>
                      <w:r w:rsidRPr="009C7E5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”</w:t>
                      </w:r>
                      <w:r w:rsidR="00D5111B" w:rsidRPr="009C7E5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11B" w:rsidRPr="00901692" w:rsidRDefault="00D5111B" w:rsidP="00B0497A">
      <w:pPr>
        <w:widowControl/>
        <w:spacing w:line="360" w:lineRule="exact"/>
        <w:rPr>
          <w:rFonts w:ascii="Microsoft YaHei" w:eastAsia="Microsoft YaHei" w:hAnsi="Microsoft YaHei" w:cs="ＭＳ Ｐゴシック"/>
          <w:b/>
          <w:bCs/>
          <w:color w:val="000000" w:themeColor="text1"/>
          <w:kern w:val="0"/>
          <w:sz w:val="22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lastRenderedPageBreak/>
        <w:t>表</w:t>
      </w:r>
      <w:r w:rsidR="006209BA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2</w:t>
      </w:r>
      <w:r w:rsidR="00B0497A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>：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2"/>
          <w:lang w:eastAsia="zh-CN"/>
        </w:rPr>
        <w:t xml:space="preserve">Nitto集团　不使用保证书的对象化学物质　</w:t>
      </w:r>
      <w:r w:rsidR="00E2010D" w:rsidRPr="00901692">
        <w:rPr>
          <w:rFonts w:ascii="Microsoft YaHei" w:eastAsia="Microsoft YaHei" w:hAnsi="Microsoft YaHei" w:cs="ＭＳ Ｐゴシック" w:hint="eastAsia"/>
          <w:b/>
          <w:bCs/>
          <w:color w:val="000000" w:themeColor="text1"/>
          <w:kern w:val="0"/>
          <w:sz w:val="22"/>
          <w:lang w:eastAsia="zh-CN"/>
        </w:rPr>
        <w:t xml:space="preserve">Ver </w:t>
      </w:r>
      <w:r w:rsidR="009D2617">
        <w:rPr>
          <w:rFonts w:asciiTheme="minorEastAsia" w:hAnsiTheme="minorEastAsia" w:cs="ＭＳ Ｐゴシック"/>
          <w:b/>
          <w:bCs/>
          <w:color w:val="FF0000"/>
          <w:kern w:val="0"/>
          <w:sz w:val="22"/>
          <w:lang w:eastAsia="zh-CN"/>
        </w:rPr>
        <w:t>4.00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709"/>
        <w:gridCol w:w="2948"/>
      </w:tblGrid>
      <w:tr w:rsidR="00901692" w:rsidRPr="00901692" w:rsidTr="007C19C5">
        <w:trPr>
          <w:trHeight w:val="11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7A" w:rsidRPr="00901692" w:rsidRDefault="00B0497A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</w:rPr>
              <w:t>化学物质或物质群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7A" w:rsidRPr="00901692" w:rsidRDefault="00B0497A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</w:rPr>
              <w:t>阈值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7A" w:rsidRPr="00901692" w:rsidRDefault="00B0497A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</w:rPr>
              <w:t>分析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</w:rPr>
              <w:br/>
              <w:t>数据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7A" w:rsidRPr="00901692" w:rsidRDefault="00B0497A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2"/>
                <w:lang w:eastAsia="zh-CN"/>
              </w:rPr>
              <w:t>備 考</w:t>
            </w:r>
          </w:p>
          <w:p w:rsidR="00B0497A" w:rsidRPr="00901692" w:rsidRDefault="00B0497A" w:rsidP="00B0497A">
            <w:pPr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2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(记载的法律法规只用于对象物质的特定，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  <w:lang w:eastAsia="zh-CN"/>
              </w:rPr>
              <w:br/>
              <w:t>其适用范围不作参考)</w:t>
            </w:r>
          </w:p>
        </w:tc>
      </w:tr>
      <w:tr w:rsidR="00901692" w:rsidRPr="00901692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石棉类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</w:t>
            </w:r>
            <w:r w:rsidR="00135506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1000ppm（不包括1000ppm）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REACH規則 AnnexⅩⅦ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需要分析的仅限于滑石等可能有石棉混入的矿物原料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部分偶氮染料/颜料（生成特定胺）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REACH法规 AnnexⅩⅦ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镉及其化合物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C5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未有意添加，且镉含量</w:t>
            </w:r>
            <w:r w:rsidR="00135506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</w:t>
            </w:r>
          </w:p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５ppm（不包括5ppm）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六价铬化合物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C5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未有意添加，且六价铬含量</w:t>
            </w:r>
            <w:r w:rsidR="007C19C5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</w:t>
            </w:r>
          </w:p>
          <w:p w:rsidR="00D5111B" w:rsidRPr="00901692" w:rsidRDefault="007C19C5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100ppm</w:t>
            </w:r>
            <w:r w:rsidR="00D5111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（不包括100ppm）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铅及其化合物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未有意添加，且铅含量</w:t>
            </w:r>
            <w:r w:rsidR="007C19C5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不超过100ppm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（不包括100ppm）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汞及其化合物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1B" w:rsidRPr="00901692" w:rsidRDefault="007C19C5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</w:t>
            </w:r>
            <w:r w:rsidR="00D5111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汞含量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不超过100ppm（不包括100ppm）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11B" w:rsidRPr="00901692" w:rsidRDefault="00D5111B" w:rsidP="00B0497A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多溴联苯类（PBB类）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未有意添加，且PBB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含量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不超过100ppm（不包括100ppm）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多溴联苯醚类（PBDE类）</w:t>
            </w:r>
          </w:p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含十溴二苯醚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未有意添加，且PBDE含量不超过100ppm（不包括100ppm）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臭氧层破坏物质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蒙特利尔议定书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  <w:t>同时禁止在制造工序中使用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邻苯二甲酸（2-乙基己基）酯</w:t>
            </w:r>
          </w:p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（DEHP）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</w:t>
            </w:r>
            <w:r w:rsidR="007C19C5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且含量不超过1000ppm（不包括1000ppm）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邻苯二甲酸二正丁酯（DBP）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未有意添加，且含量不超过1000ppm（不包括1000ppm）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邻苯二甲酸丁基苄酯（BBP）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未有意添加，且含量不超过1000ppm（不包括1000ppm）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邻苯二甲酸二异丁酯（DIBP）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7C19C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未有意添加，且含量不超过1000ppm（不包括1000ppm）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2011/65/EU(EU RoHS2指令)</w:t>
            </w:r>
          </w:p>
        </w:tc>
      </w:tr>
      <w:tr w:rsidR="00901692" w:rsidRPr="00901692" w:rsidTr="007C19C5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多氯联苯类（PCB类）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6F0CFB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POPs公约 Annex A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化审法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第一种特定化学物质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多氯三联苯类（PCT类）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REACH規則 AnnexⅩⅦ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多氯萘（氯原子数大于等于2）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化审法第一种特定化学物质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放射性物质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使用放射性同位素的分析仪器除外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短链氯化石蜡（C10－C13）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斯德哥爾摩公約 Annex A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化审法第一种特定化学物质</w:t>
            </w:r>
          </w:p>
        </w:tc>
      </w:tr>
      <w:tr w:rsidR="00901692" w:rsidRPr="00901692" w:rsidTr="001B76C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三丁基氧化锡（TBTO）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692" w:rsidRPr="00C86174" w:rsidRDefault="004A2A20" w:rsidP="00C86174">
            <w:pPr>
              <w:widowControl/>
              <w:spacing w:line="300" w:lineRule="exact"/>
              <w:jc w:val="left"/>
              <w:rPr>
                <w:rFonts w:ascii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REACH法规 AnnexⅩⅦ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化审法第一种特定化学物质</w:t>
            </w:r>
            <w:bookmarkStart w:id="0" w:name="_GoBack"/>
            <w:bookmarkEnd w:id="0"/>
          </w:p>
          <w:p w:rsidR="00901692" w:rsidRPr="00901692" w:rsidRDefault="00901692" w:rsidP="00901692">
            <w:pPr>
              <w:rPr>
                <w:rFonts w:ascii="Microsoft YaHei" w:eastAsia="Microsoft YaHei" w:hAnsi="Microsoft YaHei" w:cs="ＭＳ Ｐゴシック"/>
                <w:sz w:val="20"/>
                <w:szCs w:val="20"/>
              </w:rPr>
            </w:pPr>
          </w:p>
        </w:tc>
      </w:tr>
      <w:tr w:rsidR="00901692" w:rsidRPr="00901692" w:rsidTr="001B76C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127" w:rsidRPr="00901692" w:rsidRDefault="0080665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lastRenderedPageBreak/>
              <w:t>全氟辛酸（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PFOA）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和其盐类及其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PFOA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的相关物质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127" w:rsidRPr="00901692" w:rsidRDefault="00806655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未有意添加，且含量不超过25pp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b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（不包括25pp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b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）（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PFOA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相关物质不超过1000pp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b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）（不包括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1000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pp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b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5127" w:rsidRPr="009D2617" w:rsidRDefault="00176594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9D2617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655" w:rsidRPr="009D2617" w:rsidRDefault="00806655" w:rsidP="00806655">
            <w:pPr>
              <w:widowControl/>
              <w:spacing w:line="32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POPs</w:t>
            </w:r>
            <w:r w:rsidR="006F0CFB"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公</w:t>
            </w: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约 Annex A</w:t>
            </w:r>
          </w:p>
          <w:p w:rsidR="006566B7" w:rsidRPr="009D2617" w:rsidRDefault="006566B7" w:rsidP="00806655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EU</w:t>
            </w:r>
            <w:r w:rsidRPr="009D2617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D2617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POPs法规 附件1</w:t>
            </w:r>
          </w:p>
        </w:tc>
      </w:tr>
      <w:tr w:rsidR="00901692" w:rsidRPr="00901692" w:rsidTr="001B76C3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692" w:rsidRPr="00901692" w:rsidRDefault="001B7895" w:rsidP="00901692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9D2617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全氟乙基磺酸</w:t>
            </w:r>
            <w:r w:rsidRPr="009D2617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(</w:t>
            </w:r>
            <w:proofErr w:type="spellStart"/>
            <w:r w:rsidRPr="009D2617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PFHxS</w:t>
            </w:r>
            <w:proofErr w:type="spellEnd"/>
            <w:r w:rsidRPr="009D2617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)及其</w:t>
            </w:r>
            <w:r w:rsidRPr="009D2617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盐类及</w:t>
            </w:r>
            <w:proofErr w:type="spellStart"/>
            <w:r w:rsidRPr="009D2617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PFHxS</w:t>
            </w:r>
            <w:proofErr w:type="spellEnd"/>
            <w:r w:rsidRPr="009D2617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 xml:space="preserve"> 相</w:t>
            </w:r>
            <w:r w:rsidRPr="009D2617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关物质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692" w:rsidRPr="00901692" w:rsidRDefault="00901692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未有意添加，且含量不超过</w:t>
            </w:r>
            <w:r w:rsidRPr="00901692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25ppb（不包括25ppb）（</w:t>
            </w:r>
            <w:proofErr w:type="spellStart"/>
            <w:r w:rsidRPr="00901692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PFHxS</w:t>
            </w:r>
            <w:proofErr w:type="spellEnd"/>
            <w:r w:rsidRPr="00901692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相</w:t>
            </w:r>
            <w:r w:rsidRPr="00901692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关物质不超过</w:t>
            </w:r>
            <w:r w:rsidRPr="00901692"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  <w:t>1000ppb）（不包括1000ppb）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1692" w:rsidRPr="00901692" w:rsidRDefault="00901692" w:rsidP="004A2A20">
            <w:pPr>
              <w:widowControl/>
              <w:spacing w:line="300" w:lineRule="exact"/>
              <w:jc w:val="center"/>
              <w:rPr>
                <w:rFonts w:ascii="Microsoft YaHei" w:hAnsi="Microsoft YaHei" w:cs="ＭＳ Ｐゴシック"/>
                <w:color w:val="FF0000"/>
                <w:kern w:val="0"/>
                <w:sz w:val="20"/>
                <w:szCs w:val="20"/>
              </w:rPr>
            </w:pPr>
            <w:r w:rsidRPr="00901692">
              <w:rPr>
                <w:rFonts w:ascii="Microsoft YaHei" w:hAnsi="Microsoft YaHei" w:cs="ＭＳ Ｐゴシック" w:hint="eastAsia"/>
                <w:color w:val="FF0000"/>
                <w:kern w:val="0"/>
                <w:sz w:val="20"/>
                <w:szCs w:val="20"/>
              </w:rPr>
              <w:t>*</w:t>
            </w:r>
            <w:r w:rsidRPr="00901692">
              <w:rPr>
                <w:rFonts w:ascii="Microsoft YaHei" w:hAnsi="Microsoft YaHei" w:cs="ＭＳ Ｐゴシック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692" w:rsidRPr="00901692" w:rsidRDefault="00901692" w:rsidP="00806655">
            <w:pPr>
              <w:widowControl/>
              <w:spacing w:line="32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FF0000"/>
                <w:kern w:val="0"/>
                <w:sz w:val="20"/>
                <w:szCs w:val="20"/>
                <w:lang w:eastAsia="zh-CN"/>
              </w:rPr>
              <w:t>POPs公约 Annex A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三取代有机锡化合物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  <w:t>（包括TBT类、TPT类）</w:t>
            </w:r>
            <w:r w:rsidR="001B4DD5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vertAlign w:val="superscript"/>
                <w:lang w:eastAsia="zh-CN"/>
              </w:rPr>
              <w:t>*1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REACH法规 AnnexⅩⅦ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化审法第二种特定化学物质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全氟辛烷磺酸</w:t>
            </w:r>
            <w:r w:rsidR="006F0CF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（PFOS）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及</w:t>
            </w:r>
            <w:r w:rsidR="006F0CF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盐</w:t>
            </w:r>
            <w:r w:rsidR="006F0CFB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类</w:t>
            </w:r>
          </w:p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6F0CFB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POPs公约 Annex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B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化审法第一种特定化学物质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氧化铍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2002/96/EC（EU/WEEE指令）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氯化钴（Ⅱ）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REACH規則 AnnexⅩⅦ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仅限干燥剂（硅胶等）的湿度指示剂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富马酸二甲酯（DMF）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EU REACH規則 AnnexⅩⅦ</w:t>
            </w:r>
          </w:p>
        </w:tc>
      </w:tr>
      <w:tr w:rsidR="00901692" w:rsidRPr="00901692" w:rsidTr="007C19C5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特定苯并三氮唑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未有意添加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化審法第一種特定化学物質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TW"/>
              </w:rPr>
              <w:br/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  <w:lang w:eastAsia="zh-TW"/>
              </w:rPr>
              <w:t>仅限CAS RN® 3846-71-7</w:t>
            </w:r>
          </w:p>
        </w:tc>
      </w:tr>
      <w:tr w:rsidR="00901692" w:rsidRPr="00901692" w:rsidTr="007C19C5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作为资材采购的包装材料　（在满足不使用保证书中记载的阈值的同时，也必须满足右记的阈值）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按重量比计算，铅、镉、汞、六价铬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  <w:t>的重金属总含量小于１００ppm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  <w:t>（不包括100ppm）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901692" w:rsidRDefault="004A2A20" w:rsidP="004A2A20">
            <w:pPr>
              <w:widowControl/>
              <w:spacing w:line="30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</w:rPr>
              <w:t>需要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20" w:rsidRPr="00901692" w:rsidRDefault="00601883" w:rsidP="004A2A20">
            <w:pPr>
              <w:widowControl/>
              <w:spacing w:line="30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  <w:t>9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4/62/EC(EU 包装材料指令)</w:t>
            </w:r>
            <w:r w:rsidR="004A2A20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br/>
            </w:r>
            <w:r w:rsidR="000F757A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构成的各均质材料（例如，树脂、油墨、涂料）的合计</w:t>
            </w:r>
          </w:p>
        </w:tc>
      </w:tr>
    </w:tbl>
    <w:p w:rsidR="00D5111B" w:rsidRPr="00901692" w:rsidRDefault="001B4DD5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  <w:lang w:eastAsia="zh-CN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CN"/>
        </w:rPr>
        <w:t xml:space="preserve">*1 </w:t>
      </w:r>
      <w:r w:rsidR="00D5111B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CN"/>
        </w:rPr>
        <w:t>TBT类：三丁基锡类、TPT类：三苯基锡类</w:t>
      </w:r>
    </w:p>
    <w:p w:rsidR="00B60192" w:rsidRPr="00901692" w:rsidRDefault="00176594" w:rsidP="00B24595">
      <w:pPr>
        <w:spacing w:line="360" w:lineRule="exact"/>
        <w:jc w:val="lef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  <w:lang w:eastAsia="zh-TW"/>
        </w:rPr>
      </w:pPr>
      <w:r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CN"/>
        </w:rPr>
        <w:t>*</w:t>
      </w:r>
      <w:r w:rsidRPr="009D2617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  <w:lang w:eastAsia="zh-CN"/>
        </w:rPr>
        <w:t>2</w:t>
      </w:r>
      <w:r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CN"/>
        </w:rPr>
        <w:t xml:space="preserve"> </w:t>
      </w:r>
      <w:r w:rsidR="00B60192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有关“全氟辛酸（PFOA）及其盐</w:t>
      </w:r>
      <w:r w:rsidR="006566B7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类</w:t>
      </w:r>
      <w:r w:rsidR="00B60192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以及PFOA相关物质”</w:t>
      </w:r>
      <w:r w:rsidR="001B7895" w:rsidRPr="00C86174">
        <w:rPr>
          <w:rFonts w:ascii="Microsoft YaHei" w:eastAsia="Microsoft YaHei" w:hAnsi="Microsoft YaHei" w:hint="eastAsia"/>
          <w:color w:val="FF0000"/>
          <w:lang w:eastAsia="zh-CN"/>
        </w:rPr>
        <w:t>及</w:t>
      </w:r>
      <w:r w:rsidR="00770C55" w:rsidRPr="00C86174">
        <w:rPr>
          <w:rFonts w:ascii="Microsoft YaHei" w:eastAsia="Microsoft YaHei" w:hAnsi="Microsoft YaHei" w:hint="eastAsia"/>
          <w:color w:val="FF0000"/>
          <w:lang w:eastAsia="zh-CN"/>
        </w:rPr>
        <w:t>「</w:t>
      </w:r>
      <w:r w:rsidR="001B7895" w:rsidRPr="00C86174">
        <w:rPr>
          <w:rFonts w:ascii="Microsoft YaHei" w:eastAsia="Microsoft YaHei" w:hAnsi="Microsoft YaHei" w:hint="eastAsia"/>
          <w:color w:val="FF0000"/>
          <w:lang w:eastAsia="zh-CN"/>
        </w:rPr>
        <w:t>全氟乙基磺酸</w:t>
      </w:r>
      <w:r w:rsidR="001B7895" w:rsidRPr="00C86174">
        <w:rPr>
          <w:rFonts w:ascii="Microsoft YaHei" w:eastAsia="Microsoft YaHei" w:hAnsi="Microsoft YaHei"/>
          <w:color w:val="FF0000"/>
          <w:lang w:eastAsia="zh-CN"/>
        </w:rPr>
        <w:t>(</w:t>
      </w:r>
      <w:proofErr w:type="spellStart"/>
      <w:r w:rsidR="001B7895" w:rsidRPr="00C86174">
        <w:rPr>
          <w:rFonts w:ascii="Microsoft YaHei" w:eastAsia="Microsoft YaHei" w:hAnsi="Microsoft YaHei"/>
          <w:color w:val="FF0000"/>
          <w:lang w:eastAsia="zh-CN"/>
        </w:rPr>
        <w:t>PFHxS</w:t>
      </w:r>
      <w:proofErr w:type="spellEnd"/>
      <w:r w:rsidR="001B7895" w:rsidRPr="00C86174">
        <w:rPr>
          <w:rFonts w:ascii="Microsoft YaHei" w:eastAsia="Microsoft YaHei" w:hAnsi="Microsoft YaHei"/>
          <w:color w:val="FF0000"/>
          <w:lang w:eastAsia="zh-CN"/>
        </w:rPr>
        <w:t>)及其</w:t>
      </w:r>
      <w:r w:rsidR="001B7895" w:rsidRPr="00C86174">
        <w:rPr>
          <w:rFonts w:ascii="Microsoft YaHei" w:eastAsia="Microsoft YaHei" w:hAnsi="Microsoft YaHei" w:cs="Microsoft YaHei" w:hint="eastAsia"/>
          <w:color w:val="FF0000"/>
          <w:lang w:eastAsia="zh-CN"/>
        </w:rPr>
        <w:t>盐类</w:t>
      </w:r>
      <w:r w:rsidR="001B7895" w:rsidRPr="00C86174">
        <w:rPr>
          <w:rFonts w:ascii="Microsoft YaHei" w:eastAsia="Microsoft YaHei" w:hAnsi="Microsoft YaHei" w:cs="ＭＳ Ｐゴシック" w:hint="eastAsia"/>
          <w:color w:val="FF0000"/>
          <w:lang w:eastAsia="zh-CN"/>
        </w:rPr>
        <w:t>及</w:t>
      </w:r>
      <w:proofErr w:type="spellStart"/>
      <w:r w:rsidR="001B7895" w:rsidRPr="00C86174">
        <w:rPr>
          <w:rFonts w:ascii="Microsoft YaHei" w:eastAsia="Microsoft YaHei" w:hAnsi="Microsoft YaHei"/>
          <w:color w:val="FF0000"/>
          <w:lang w:eastAsia="zh-CN"/>
        </w:rPr>
        <w:t>PFHxS</w:t>
      </w:r>
      <w:proofErr w:type="spellEnd"/>
      <w:r w:rsidR="001B7895" w:rsidRPr="00C86174">
        <w:rPr>
          <w:rFonts w:ascii="Microsoft YaHei" w:eastAsia="Microsoft YaHei" w:hAnsi="Microsoft YaHei"/>
          <w:color w:val="FF0000"/>
          <w:lang w:eastAsia="zh-CN"/>
        </w:rPr>
        <w:t xml:space="preserve"> 相</w:t>
      </w:r>
      <w:r w:rsidR="001B7895" w:rsidRPr="00C86174">
        <w:rPr>
          <w:rFonts w:ascii="Microsoft YaHei" w:eastAsia="Microsoft YaHei" w:hAnsi="Microsoft YaHei" w:hint="eastAsia"/>
          <w:color w:val="FF0000"/>
          <w:lang w:eastAsia="zh-CN"/>
        </w:rPr>
        <w:t>关物</w:t>
      </w:r>
      <w:r w:rsidR="001B7895" w:rsidRPr="00C86174">
        <w:rPr>
          <w:rFonts w:ascii="Microsoft YaHei" w:eastAsia="Microsoft YaHei" w:hAnsi="Microsoft YaHei" w:cs="Microsoft YaHei" w:hint="eastAsia"/>
          <w:color w:val="FF0000"/>
          <w:lang w:eastAsia="zh-CN"/>
        </w:rPr>
        <w:t>质</w:t>
      </w:r>
      <w:r w:rsidR="00770C55" w:rsidRPr="00C86174">
        <w:rPr>
          <w:rFonts w:ascii="Microsoft YaHei" w:eastAsia="Microsoft YaHei" w:hAnsi="Microsoft YaHei" w:cs="ＭＳ Ｐゴシック" w:hint="eastAsia"/>
          <w:color w:val="FF0000"/>
          <w:kern w:val="0"/>
          <w:szCs w:val="21"/>
          <w:lang w:eastAsia="zh-CN"/>
        </w:rPr>
        <w:t>」</w:t>
      </w:r>
      <w:r w:rsidR="00B60192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的分析数据</w:t>
      </w:r>
      <w:r w:rsidR="00C13170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，</w:t>
      </w:r>
      <w:r w:rsidR="00B60192" w:rsidRPr="009D2617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  <w:lang w:eastAsia="zh-TW"/>
        </w:rPr>
        <w:t>如果确定“ Nitto集团要求的阈值水平”在供应链中得到遵守，则无需提交分析数据来确认该物质未被使用。</w:t>
      </w:r>
    </w:p>
    <w:p w:rsidR="00B60192" w:rsidRPr="00770C55" w:rsidRDefault="00B60192" w:rsidP="00176594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  <w:lang w:eastAsia="zh-CN"/>
        </w:rPr>
      </w:pPr>
    </w:p>
    <w:p w:rsidR="00D5111B" w:rsidRPr="00770C55" w:rsidRDefault="00D5111B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  <w:lang w:eastAsia="zh-CN"/>
        </w:rPr>
      </w:pPr>
    </w:p>
    <w:p w:rsidR="00662AC4" w:rsidRPr="00901692" w:rsidRDefault="00662AC4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</w:rPr>
        <w:t>填写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时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的注意事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项</w:t>
      </w:r>
      <w:r w:rsidR="008A733F"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：</w:t>
      </w:r>
    </w:p>
    <w:p w:rsidR="00662AC4" w:rsidRPr="00901692" w:rsidRDefault="00662AC4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</w:rPr>
        <w:t xml:space="preserve">　</w:t>
      </w:r>
      <w:r w:rsidR="00176594" w:rsidRPr="00901692">
        <w:rPr>
          <w:rFonts w:ascii="Microsoft YaHei" w:hAnsi="Microsoft YaHei" w:cs="ＭＳ Ｐゴシック" w:hint="eastAsia"/>
          <w:color w:val="000000" w:themeColor="text1"/>
          <w:kern w:val="0"/>
          <w:sz w:val="20"/>
          <w:szCs w:val="20"/>
        </w:rPr>
        <w:t>・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  <w:t>在判断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产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品所含化学物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质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的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阈值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水平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时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，以化学物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质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的重量与无法机械拆分的均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质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材料的重量之比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为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含有率。</w:t>
      </w:r>
    </w:p>
    <w:p w:rsidR="001F19F0" w:rsidRPr="00901692" w:rsidRDefault="00176594" w:rsidP="001F19F0">
      <w:pPr>
        <w:spacing w:line="360" w:lineRule="exact"/>
        <w:ind w:firstLineChars="100" w:firstLine="200"/>
        <w:jc w:val="left"/>
        <w:rPr>
          <w:rFonts w:ascii="Microsoft YaHei" w:eastAsia="Microsoft YaHei" w:hAnsi="Microsoft YaHei"/>
          <w:color w:val="000000" w:themeColor="text1"/>
          <w:sz w:val="20"/>
          <w:szCs w:val="20"/>
        </w:rPr>
      </w:pPr>
      <w:r w:rsidRPr="00901692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E73DC1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所谓有意添加</w:t>
      </w:r>
      <w:r w:rsidR="00510905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是指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“</w:t>
      </w:r>
      <w:r w:rsidR="00713ABE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为使产品、构成产品的</w:t>
      </w:r>
      <w:r w:rsidR="005C44E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部品或者原材料具备某种特定的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功</w:t>
      </w:r>
      <w:r w:rsidR="005C44E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能、外观或质量而</w:t>
      </w:r>
      <w:r w:rsidR="00713ABE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进行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的化学物质</w:t>
      </w:r>
      <w:r w:rsidR="00713ABE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添</w:t>
      </w:r>
    </w:p>
    <w:p w:rsidR="006209BA" w:rsidRPr="00901692" w:rsidRDefault="00713ABE" w:rsidP="001F19F0">
      <w:pPr>
        <w:spacing w:line="360" w:lineRule="exact"/>
        <w:ind w:firstLineChars="200" w:firstLine="400"/>
        <w:jc w:val="left"/>
        <w:rPr>
          <w:rFonts w:ascii="Microsoft YaHei" w:eastAsia="Microsoft YaHei" w:hAnsi="Microsoft YaHei"/>
          <w:color w:val="000000" w:themeColor="text1"/>
          <w:sz w:val="20"/>
          <w:szCs w:val="20"/>
        </w:rPr>
      </w:pPr>
      <w:r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加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”</w:t>
      </w:r>
      <w:r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。</w:t>
      </w:r>
    </w:p>
    <w:p w:rsidR="00662AC4" w:rsidRPr="00901692" w:rsidRDefault="00662AC4" w:rsidP="004A2A20">
      <w:pPr>
        <w:widowControl/>
        <w:spacing w:line="360" w:lineRule="exact"/>
        <w:rPr>
          <w:rFonts w:ascii="Microsoft YaHei" w:eastAsia="Microsoft YaHei" w:hAnsi="Microsoft YaHei" w:cs="游明朝"/>
          <w:color w:val="000000" w:themeColor="text1"/>
          <w:kern w:val="0"/>
          <w:sz w:val="20"/>
          <w:szCs w:val="20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</w:rPr>
        <w:t xml:space="preserve">　</w:t>
      </w:r>
      <w:r w:rsidR="00176594" w:rsidRPr="00901692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・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  <w:t>判断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为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未有意添加的条件是，不但自己公司没有添加，而且追溯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调查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供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应链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后，也未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发现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有意添加。</w:t>
      </w:r>
    </w:p>
    <w:p w:rsidR="00B60192" w:rsidRPr="00901692" w:rsidRDefault="00B24595" w:rsidP="00B60192">
      <w:pPr>
        <w:spacing w:line="360" w:lineRule="exact"/>
        <w:ind w:firstLineChars="100" w:firstLine="200"/>
        <w:jc w:val="lef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</w:pPr>
      <w:r w:rsidRPr="00901692">
        <w:rPr>
          <w:rFonts w:ascii="Microsoft YaHei" w:hAnsi="Microsoft YaHei" w:cs="ＭＳ Ｐゴシック" w:hint="eastAsia"/>
          <w:color w:val="000000" w:themeColor="text1"/>
          <w:kern w:val="0"/>
          <w:sz w:val="20"/>
          <w:szCs w:val="20"/>
        </w:rPr>
        <w:t>・</w:t>
      </w:r>
      <w:r w:rsidR="00B60192"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</w:rPr>
        <w:t>对于阈值水平有上限值设定的物质，即使含有目的不是故意添加（例如杂质），也不能超过上限值。</w:t>
      </w:r>
    </w:p>
    <w:p w:rsidR="00662AC4" w:rsidRPr="00901692" w:rsidRDefault="00662AC4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</w:pP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</w:rPr>
        <w:t xml:space="preserve">　</w:t>
      </w:r>
      <w:r w:rsidR="00176594" w:rsidRPr="00901692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・</w:t>
      </w:r>
      <w:r w:rsidRPr="00901692">
        <w:rPr>
          <w:rFonts w:ascii="Microsoft YaHei" w:eastAsia="Microsoft YaHei" w:hAnsi="Microsoft YaHei" w:cs="ＭＳ Ｐゴシック" w:hint="eastAsia"/>
          <w:color w:val="000000" w:themeColor="text1"/>
          <w:kern w:val="0"/>
          <w:sz w:val="20"/>
          <w:szCs w:val="20"/>
        </w:rPr>
        <w:t>关于本保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证书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中所使用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术语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的定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义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，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请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依照日本工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业规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格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  <w:t xml:space="preserve"> JIS Z 7201 :2017　３ 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术语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及定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义</w:t>
      </w:r>
    </w:p>
    <w:p w:rsidR="00662AC4" w:rsidRPr="00901692" w:rsidRDefault="00662AC4" w:rsidP="004A2A20">
      <w:pPr>
        <w:widowControl/>
        <w:spacing w:line="360" w:lineRule="exact"/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</w:pP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  <w:t xml:space="preserve"> 　　（或者　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产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品所含化学物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质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管理指南</w:t>
      </w:r>
      <w:r w:rsidRPr="00901692">
        <w:rPr>
          <w:rFonts w:ascii="Microsoft YaHei" w:eastAsia="Microsoft YaHei" w:hAnsi="Microsoft YaHei" w:cs="ＭＳ Ｐゴシック"/>
          <w:color w:val="000000" w:themeColor="text1"/>
          <w:kern w:val="0"/>
          <w:sz w:val="20"/>
          <w:szCs w:val="20"/>
        </w:rPr>
        <w:t xml:space="preserve"> 第4.0版 2018年3月 3.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术语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的定</w:t>
      </w:r>
      <w:r w:rsidRPr="00901692">
        <w:rPr>
          <w:rFonts w:ascii="Microsoft YaHei" w:eastAsia="Microsoft YaHei" w:hAnsi="Microsoft YaHei" w:cs="SimSun" w:hint="eastAsia"/>
          <w:color w:val="000000" w:themeColor="text1"/>
          <w:kern w:val="0"/>
          <w:sz w:val="20"/>
          <w:szCs w:val="20"/>
        </w:rPr>
        <w:t>义</w:t>
      </w:r>
      <w:r w:rsidRPr="00901692">
        <w:rPr>
          <w:rFonts w:ascii="Microsoft YaHei" w:eastAsia="Microsoft YaHei" w:hAnsi="Microsoft YaHei" w:cs="游明朝" w:hint="eastAsia"/>
          <w:color w:val="000000" w:themeColor="text1"/>
          <w:kern w:val="0"/>
          <w:sz w:val="20"/>
          <w:szCs w:val="20"/>
        </w:rPr>
        <w:t>）。</w:t>
      </w:r>
    </w:p>
    <w:p w:rsidR="00662AC4" w:rsidRPr="00901692" w:rsidRDefault="00662AC4" w:rsidP="004A2A20">
      <w:pPr>
        <w:spacing w:line="360" w:lineRule="exact"/>
        <w:jc w:val="left"/>
        <w:rPr>
          <w:rFonts w:ascii="Microsoft YaHei" w:eastAsia="Microsoft YaHei" w:hAnsi="Microsoft YaHei"/>
          <w:color w:val="000000" w:themeColor="text1"/>
          <w:sz w:val="20"/>
          <w:szCs w:val="20"/>
        </w:rPr>
      </w:pPr>
      <w:r w:rsidRPr="00901692">
        <w:rPr>
          <w:rFonts w:ascii="Microsoft YaHei" w:eastAsia="Microsoft YaHei" w:hAnsi="Microsoft YaHei" w:hint="eastAsia"/>
          <w:b/>
          <w:color w:val="000000" w:themeColor="text1"/>
          <w:sz w:val="20"/>
          <w:szCs w:val="20"/>
        </w:rPr>
        <w:t xml:space="preserve">　</w:t>
      </w:r>
      <w:r w:rsidR="00176594" w:rsidRPr="00901692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需要进行分析的化学物质的分析方法，请参阅下记</w:t>
      </w:r>
      <w:r w:rsidR="00007542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链接中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“</w:t>
      </w:r>
      <w:r w:rsidR="007851D6" w:rsidRPr="00901692">
        <w:rPr>
          <w:rFonts w:ascii="Microsoft YaHei" w:eastAsia="Microsoft YaHei" w:hAnsi="Microsoft YaHei"/>
          <w:color w:val="000000" w:themeColor="text1"/>
          <w:sz w:val="20"/>
          <w:szCs w:val="20"/>
        </w:rPr>
        <w:t>Method for Analyzing Substances</w:t>
      </w:r>
      <w:r w:rsidR="007E1E88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”</w:t>
      </w:r>
      <w:r w:rsidR="0064220C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</w:rPr>
        <w:t>的</w:t>
      </w:r>
      <w:r w:rsidR="00007542" w:rsidRPr="00901692">
        <w:rPr>
          <w:rFonts w:ascii="Microsoft YaHei" w:eastAsia="Microsoft YaHei" w:hAnsi="Microsoft YaHei"/>
          <w:color w:val="000000" w:themeColor="text1"/>
          <w:sz w:val="20"/>
          <w:szCs w:val="20"/>
        </w:rPr>
        <w:t xml:space="preserve"> </w:t>
      </w:r>
    </w:p>
    <w:p w:rsidR="007E1E88" w:rsidRPr="00901692" w:rsidRDefault="00007542" w:rsidP="00007542">
      <w:pPr>
        <w:spacing w:line="360" w:lineRule="exact"/>
        <w:ind w:leftChars="202" w:left="424"/>
        <w:jc w:val="left"/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《</w:t>
      </w:r>
      <w:r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Nitto集</w:t>
      </w:r>
      <w:r w:rsidR="001B4DD5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团采购品中禁止含有的化学物质的分析方法</w:t>
      </w:r>
      <w:r w:rsidRPr="00901692">
        <w:rPr>
          <w:rFonts w:ascii="Microsoft YaHei" w:eastAsia="Microsoft YaHei" w:hAnsi="Microsoft YaHei" w:cs="ＭＳ ゴシック" w:hint="eastAsia"/>
          <w:color w:val="000000" w:themeColor="text1"/>
          <w:sz w:val="20"/>
          <w:szCs w:val="20"/>
          <w:lang w:eastAsia="zh-CN"/>
        </w:rPr>
        <w:t>》</w:t>
      </w:r>
      <w:r w:rsidR="00662AC4"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。</w:t>
      </w:r>
    </w:p>
    <w:p w:rsidR="00E00FC8" w:rsidRPr="00901692" w:rsidRDefault="00E00FC8" w:rsidP="00E00FC8">
      <w:pPr>
        <w:spacing w:line="360" w:lineRule="exact"/>
        <w:ind w:leftChars="202" w:left="424"/>
        <w:jc w:val="left"/>
        <w:rPr>
          <w:rFonts w:ascii="Microsoft YaHei" w:eastAsia="Microsoft YaHei" w:hAnsi="Microsoft YaHei"/>
          <w:color w:val="000000" w:themeColor="text1"/>
          <w:lang w:eastAsia="zh-CN"/>
        </w:rPr>
      </w:pPr>
      <w:r w:rsidRPr="00901692">
        <w:rPr>
          <w:rStyle w:val="a8"/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https://www.nitto.com/jp/en/about_us/procurement/checklist/</w:t>
      </w:r>
    </w:p>
    <w:p w:rsidR="00E2010D" w:rsidRPr="00901692" w:rsidRDefault="00662AC4" w:rsidP="004A2A20">
      <w:pPr>
        <w:spacing w:line="360" w:lineRule="exact"/>
        <w:jc w:val="left"/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901692">
        <w:rPr>
          <w:rFonts w:ascii="Microsoft YaHei" w:eastAsia="Microsoft YaHei" w:hAnsi="Microsoft YaHei" w:hint="eastAsia"/>
          <w:b/>
          <w:color w:val="000000" w:themeColor="text1"/>
          <w:sz w:val="20"/>
          <w:szCs w:val="20"/>
          <w:lang w:eastAsia="zh-CN"/>
        </w:rPr>
        <w:t xml:space="preserve">　</w:t>
      </w:r>
      <w:r w:rsidR="00176594" w:rsidRPr="00901692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7851D6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禁止含有的化学物质的例子</w:t>
      </w:r>
      <w:r w:rsidR="0064220C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请参阅下记链接中“</w:t>
      </w:r>
      <w:r w:rsidR="00107DAC"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 xml:space="preserve">Nitto Group Prohibited Chemical Substances or Substance </w:t>
      </w:r>
    </w:p>
    <w:p w:rsidR="00662AC4" w:rsidRPr="00901692" w:rsidRDefault="00107DAC" w:rsidP="00E2010D">
      <w:pPr>
        <w:spacing w:line="360" w:lineRule="exact"/>
        <w:ind w:firstLineChars="200" w:firstLine="400"/>
        <w:jc w:val="left"/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Group</w:t>
      </w:r>
      <w:r w:rsidR="0064220C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”</w:t>
      </w:r>
      <w:r w:rsidR="007851D6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的</w:t>
      </w:r>
      <w:r w:rsidR="00007542"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《</w:t>
      </w:r>
      <w:r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Nitto集</w:t>
      </w:r>
      <w:r w:rsidRPr="00901692">
        <w:rPr>
          <w:rFonts w:ascii="Microsoft YaHei" w:eastAsia="Microsoft YaHei" w:hAnsi="Microsoft YaHei" w:hint="eastAsia"/>
          <w:color w:val="000000" w:themeColor="text1"/>
          <w:sz w:val="20"/>
          <w:szCs w:val="20"/>
          <w:lang w:eastAsia="zh-CN"/>
        </w:rPr>
        <w:t>团　禁止含有的化学物质</w:t>
      </w:r>
      <w:r w:rsidR="00007542" w:rsidRPr="00901692">
        <w:rPr>
          <w:rFonts w:ascii="Microsoft YaHei" w:eastAsia="Microsoft YaHei" w:hAnsi="Microsoft YaHei" w:cs="ＭＳ ゴシック" w:hint="eastAsia"/>
          <w:color w:val="000000" w:themeColor="text1"/>
          <w:sz w:val="20"/>
          <w:szCs w:val="20"/>
          <w:lang w:eastAsia="zh-CN"/>
        </w:rPr>
        <w:t>》</w:t>
      </w:r>
      <w:r w:rsidR="00662AC4" w:rsidRPr="00901692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。</w:t>
      </w:r>
    </w:p>
    <w:p w:rsidR="00662AC4" w:rsidRPr="00901692" w:rsidRDefault="00E00FC8" w:rsidP="00E00FC8">
      <w:pPr>
        <w:widowControl/>
        <w:spacing w:line="360" w:lineRule="exact"/>
        <w:ind w:firstLineChars="200" w:firstLine="400"/>
        <w:jc w:val="left"/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</w:pPr>
      <w:r w:rsidRPr="00901692">
        <w:rPr>
          <w:rStyle w:val="a8"/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https://www.nitto.com/jp/en/about_us/procurement/checklist/</w:t>
      </w:r>
      <w:r w:rsidR="00662AC4" w:rsidRPr="00901692"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  <w:br w:type="page"/>
      </w:r>
    </w:p>
    <w:p w:rsidR="00D5111B" w:rsidRPr="00901692" w:rsidRDefault="00D21B6C" w:rsidP="00662AC4">
      <w:pPr>
        <w:spacing w:line="360" w:lineRule="exact"/>
        <w:jc w:val="left"/>
        <w:rPr>
          <w:rFonts w:ascii="Microsoft YaHei" w:eastAsia="Microsoft YaHei" w:hAnsi="Microsoft YaHei"/>
          <w:color w:val="000000" w:themeColor="text1"/>
        </w:rPr>
      </w:pPr>
      <w:r w:rsidRPr="00901692">
        <w:rPr>
          <w:rFonts w:ascii="Microsoft YaHei" w:eastAsia="Microsoft YaHei" w:hAnsi="Microsoft YaHei" w:hint="eastAsia"/>
          <w:color w:val="000000" w:themeColor="text1"/>
        </w:rPr>
        <w:lastRenderedPageBreak/>
        <w:t>修订</w:t>
      </w:r>
      <w:r w:rsidRPr="00901692">
        <w:rPr>
          <w:rFonts w:ascii="Microsoft YaHei" w:eastAsia="Microsoft YaHei" w:hAnsi="Microsoft YaHei" w:hint="eastAsia"/>
          <w:color w:val="000000" w:themeColor="text1"/>
          <w:lang w:eastAsia="zh-CN"/>
        </w:rPr>
        <w:t>履历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373"/>
        <w:gridCol w:w="8482"/>
      </w:tblGrid>
      <w:tr w:rsidR="00901692" w:rsidRPr="00901692" w:rsidTr="00E2010D">
        <w:tc>
          <w:tcPr>
            <w:tcW w:w="601" w:type="dxa"/>
            <w:vAlign w:val="center"/>
          </w:tcPr>
          <w:p w:rsidR="00536FC9" w:rsidRPr="00901692" w:rsidRDefault="00536FC9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版</w:t>
            </w:r>
            <w:r w:rsidR="00510A81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本</w:t>
            </w:r>
          </w:p>
        </w:tc>
        <w:tc>
          <w:tcPr>
            <w:tcW w:w="1373" w:type="dxa"/>
            <w:vAlign w:val="center"/>
          </w:tcPr>
          <w:p w:rsidR="00536FC9" w:rsidRPr="00901692" w:rsidRDefault="00D21B6C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修订</w:t>
            </w:r>
            <w:r w:rsidR="00536FC9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8482" w:type="dxa"/>
            <w:vAlign w:val="center"/>
          </w:tcPr>
          <w:p w:rsidR="00536FC9" w:rsidRPr="00901692" w:rsidRDefault="00536FC9" w:rsidP="00536FC9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内容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536FC9" w:rsidRPr="00901692" w:rsidRDefault="00536FC9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2.01</w:t>
            </w:r>
          </w:p>
        </w:tc>
        <w:tc>
          <w:tcPr>
            <w:tcW w:w="1373" w:type="dxa"/>
            <w:vAlign w:val="center"/>
          </w:tcPr>
          <w:p w:rsidR="00536FC9" w:rsidRPr="00901692" w:rsidRDefault="00536FC9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  <w:t>2019/2/19</w:t>
            </w:r>
          </w:p>
        </w:tc>
        <w:tc>
          <w:tcPr>
            <w:tcW w:w="8482" w:type="dxa"/>
          </w:tcPr>
          <w:p w:rsidR="00536FC9" w:rsidRPr="00901692" w:rsidRDefault="00D21B6C" w:rsidP="00536FC9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修订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536FC9" w:rsidRPr="00901692" w:rsidRDefault="00536FC9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536FC9" w:rsidRPr="00901692" w:rsidRDefault="00536FC9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82" w:type="dxa"/>
          </w:tcPr>
          <w:p w:rsidR="00536FC9" w:rsidRPr="00901692" w:rsidRDefault="00783CB5" w:rsidP="00536FC9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修改</w:t>
            </w:r>
            <w:r w:rsidR="00510A81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了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《</w:t>
            </w:r>
            <w:r w:rsidR="00D21B6C"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Nitto集</w:t>
            </w:r>
            <w:r w:rsidR="00D21B6C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团　禁止含有的化学物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质》中的</w:t>
            </w:r>
            <w:r w:rsidR="00D21B6C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物质例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536FC9" w:rsidRPr="00901692" w:rsidRDefault="006209BA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3.00</w:t>
            </w:r>
          </w:p>
        </w:tc>
        <w:tc>
          <w:tcPr>
            <w:tcW w:w="1373" w:type="dxa"/>
            <w:vAlign w:val="center"/>
          </w:tcPr>
          <w:p w:rsidR="00536FC9" w:rsidRPr="00901692" w:rsidRDefault="00E2010D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2019/</w:t>
            </w:r>
            <w:r w:rsidR="006209BA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="006209BA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482" w:type="dxa"/>
          </w:tcPr>
          <w:p w:rsidR="00536FC9" w:rsidRPr="00901692" w:rsidRDefault="00D3543B" w:rsidP="00536FC9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变更</w:t>
            </w:r>
            <w:r w:rsidR="00D21B6C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为</w:t>
            </w:r>
            <w:r w:rsidR="00D21B6C"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</w:rPr>
              <w:t>Word版本</w:t>
            </w:r>
          </w:p>
        </w:tc>
      </w:tr>
      <w:tr w:rsidR="00770C55" w:rsidRPr="00901692" w:rsidTr="00E2010D">
        <w:tc>
          <w:tcPr>
            <w:tcW w:w="601" w:type="dxa"/>
            <w:vAlign w:val="center"/>
          </w:tcPr>
          <w:p w:rsidR="00770C55" w:rsidRPr="00901692" w:rsidRDefault="00770C55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770C55" w:rsidRPr="00901692" w:rsidRDefault="00770C55" w:rsidP="00536FC9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82" w:type="dxa"/>
          </w:tcPr>
          <w:p w:rsidR="00770C55" w:rsidRPr="00901692" w:rsidRDefault="00770C55" w:rsidP="00536FC9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删除了表</w:t>
            </w:r>
            <w:r w:rsidRPr="00770C55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2</w:t>
            </w: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阈值栏中“以杂质形式存在时”的描述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5A5C1F" w:rsidRPr="00901692" w:rsidRDefault="005A5C1F" w:rsidP="005A5C1F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73" w:type="dxa"/>
            <w:vAlign w:val="center"/>
          </w:tcPr>
          <w:p w:rsidR="005A5C1F" w:rsidRPr="00901692" w:rsidRDefault="005A5C1F" w:rsidP="005A5C1F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482" w:type="dxa"/>
          </w:tcPr>
          <w:p w:rsidR="000F67C4" w:rsidRPr="00901692" w:rsidRDefault="005A5C1F" w:rsidP="005A5C1F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表</w:t>
            </w:r>
            <w:r w:rsidRPr="00901692">
              <w:rPr>
                <w:rFonts w:asciiTheme="minorEastAsia" w:hAnsiTheme="minorEastAsia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2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的化学物质或物质群中</w:t>
            </w:r>
            <w:r w:rsidR="00510A81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新增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了全氟辛酸（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PFOA）和其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盐类及其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PFOA的相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关物质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5A5C1F" w:rsidRPr="00901692" w:rsidRDefault="005A5C1F" w:rsidP="005A5C1F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373" w:type="dxa"/>
            <w:vAlign w:val="center"/>
          </w:tcPr>
          <w:p w:rsidR="005A5C1F" w:rsidRPr="00901692" w:rsidRDefault="005A5C1F" w:rsidP="005A5C1F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482" w:type="dxa"/>
          </w:tcPr>
          <w:p w:rsidR="005A5C1F" w:rsidRPr="00901692" w:rsidRDefault="000F67C4" w:rsidP="005A5C1F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在“填写时的注意事项”中添加了“有意添加”的说明。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5A5C1F" w:rsidRPr="00901692" w:rsidRDefault="005A5C1F" w:rsidP="005A5C1F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373" w:type="dxa"/>
            <w:vAlign w:val="center"/>
          </w:tcPr>
          <w:p w:rsidR="005A5C1F" w:rsidRPr="00901692" w:rsidRDefault="005A5C1F" w:rsidP="005A5C1F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482" w:type="dxa"/>
          </w:tcPr>
          <w:p w:rsidR="005A5C1F" w:rsidRPr="00901692" w:rsidRDefault="0060748F" w:rsidP="005A5C1F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修改了“填写时的注意事项”中有关《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Nitto集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团采购品中禁止含有的化学物质的分析方法》和《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Nitto集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团　禁止含有的化学物质》查阅方法的说明</w:t>
            </w:r>
            <w:r w:rsidR="003E0087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5A5C1F" w:rsidRPr="00901692" w:rsidRDefault="005A5C1F" w:rsidP="005A5C1F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373" w:type="dxa"/>
            <w:vAlign w:val="center"/>
          </w:tcPr>
          <w:p w:rsidR="005A5C1F" w:rsidRPr="00901692" w:rsidRDefault="005A5C1F" w:rsidP="005A5C1F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482" w:type="dxa"/>
          </w:tcPr>
          <w:p w:rsidR="005A5C1F" w:rsidRPr="00901692" w:rsidRDefault="005A5C1F" w:rsidP="005A5C1F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表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2</w:t>
            </w:r>
            <w:r w:rsidR="003E0087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《Nitto集团　不使用保证书的对象化学物质》版本从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Ver2.01</w:t>
            </w:r>
            <w:r w:rsidR="003E0087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更新为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Ver3.00</w:t>
            </w:r>
            <w:r w:rsidR="003E0087"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 xml:space="preserve"> </w:t>
            </w:r>
            <w:r w:rsidR="003E0087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BC40B0" w:rsidRPr="00901692" w:rsidRDefault="00BC40B0" w:rsidP="005A5C1F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901692">
              <w:rPr>
                <w:rFonts w:ascii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  <w:t>.01</w:t>
            </w:r>
          </w:p>
        </w:tc>
        <w:tc>
          <w:tcPr>
            <w:tcW w:w="1373" w:type="dxa"/>
            <w:vAlign w:val="center"/>
          </w:tcPr>
          <w:p w:rsidR="00BC40B0" w:rsidRPr="00901692" w:rsidRDefault="00BC40B0" w:rsidP="005A5C1F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01692">
              <w:rPr>
                <w:rFonts w:ascii="Microsoft YaHei" w:hAnsi="Microsoft YaHei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901692">
              <w:rPr>
                <w:rFonts w:ascii="Microsoft YaHei" w:hAnsi="Microsoft YaHei" w:cs="ＭＳ Ｐゴシック"/>
                <w:color w:val="000000" w:themeColor="text1"/>
                <w:kern w:val="0"/>
                <w:sz w:val="18"/>
                <w:szCs w:val="18"/>
              </w:rPr>
              <w:t>020/2/17</w:t>
            </w:r>
          </w:p>
        </w:tc>
        <w:tc>
          <w:tcPr>
            <w:tcW w:w="8482" w:type="dxa"/>
          </w:tcPr>
          <w:p w:rsidR="00BC40B0" w:rsidRPr="00901692" w:rsidRDefault="00F64B28" w:rsidP="005A5C1F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对已</w:t>
            </w:r>
            <w:r w:rsidR="00E56A14"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入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库的原材料进行「全氟辛酸（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PFOA）和其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盐类及其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PFOA的相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关物质」管控的开始时间从原来的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2020年2月1日</w:t>
            </w:r>
            <w:r w:rsidRPr="00901692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变更为</w:t>
            </w:r>
            <w:r w:rsidRPr="00901692"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2020年4月1日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176594" w:rsidRPr="00770C55" w:rsidRDefault="00176594" w:rsidP="00176594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</w:pP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6"/>
              </w:rPr>
              <w:t>3</w:t>
            </w:r>
            <w:r w:rsidRPr="00770C55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  <w:t>.02</w:t>
            </w:r>
          </w:p>
        </w:tc>
        <w:tc>
          <w:tcPr>
            <w:tcW w:w="1373" w:type="dxa"/>
            <w:vAlign w:val="center"/>
          </w:tcPr>
          <w:p w:rsidR="00176594" w:rsidRPr="00770C55" w:rsidRDefault="00176594" w:rsidP="00176594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</w:pP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6"/>
              </w:rPr>
              <w:t>2</w:t>
            </w:r>
            <w:r w:rsidRPr="00770C55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  <w:t>020/</w:t>
            </w: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6"/>
              </w:rPr>
              <w:t>9</w:t>
            </w:r>
            <w:r w:rsidRPr="00770C55"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  <w:t>/1</w:t>
            </w:r>
            <w:r w:rsidR="00B24595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kern w:val="0"/>
                <w:sz w:val="18"/>
                <w:szCs w:val="16"/>
              </w:rPr>
              <w:t>4</w:t>
            </w:r>
          </w:p>
        </w:tc>
        <w:tc>
          <w:tcPr>
            <w:tcW w:w="8482" w:type="dxa"/>
          </w:tcPr>
          <w:p w:rsidR="00B60192" w:rsidRPr="00770C55" w:rsidRDefault="00B24595" w:rsidP="00176594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6"/>
                <w:lang w:eastAsia="zh-CN"/>
              </w:rPr>
              <w:t xml:space="preserve"> </w:t>
            </w:r>
            <w:r w:rsidR="00B60192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6"/>
                <w:lang w:eastAsia="zh-CN"/>
              </w:rPr>
              <w:t>“</w:t>
            </w:r>
            <w:r w:rsidR="00B60192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全氟辛酸（PFOA）及其盐</w:t>
            </w:r>
            <w:r w:rsidR="00E93820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类</w:t>
            </w:r>
            <w:r w:rsidR="006A50A7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以及</w:t>
            </w:r>
            <w:r w:rsidR="00B60192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PFOA</w:t>
            </w:r>
            <w:r w:rsidR="006A50A7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相关</w:t>
            </w:r>
            <w:r w:rsidR="00B60192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物质”适用法律</w:t>
            </w:r>
            <w:r w:rsidR="006A50A7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，</w:t>
            </w:r>
            <w:r w:rsidR="0077641E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从</w:t>
            </w:r>
            <w:r w:rsidR="00B60192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EU REACH法规</w:t>
            </w:r>
            <w:proofErr w:type="spellStart"/>
            <w:r w:rsidR="00B60192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AnneXVII</w:t>
            </w:r>
            <w:proofErr w:type="spellEnd"/>
            <w:r w:rsidR="0077641E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变</w:t>
            </w:r>
            <w:r w:rsidR="00B60192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更为EU POPs法规 附件1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176594" w:rsidRPr="00770C55" w:rsidRDefault="00176594" w:rsidP="00176594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176594" w:rsidRPr="00770C55" w:rsidRDefault="00176594" w:rsidP="00176594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8482" w:type="dxa"/>
          </w:tcPr>
          <w:p w:rsidR="00B60192" w:rsidRPr="00770C55" w:rsidRDefault="00B60192" w:rsidP="00176594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“全氟辛酸（PFOA）及其盐</w:t>
            </w:r>
            <w:r w:rsidR="0077641E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类</w:t>
            </w: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以及PFOA相关物质”分析数据</w:t>
            </w:r>
            <w:r w:rsidR="009D7366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提出方法</w:t>
            </w:r>
            <w:r w:rsidR="0077641E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的定义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176594" w:rsidRPr="00770C55" w:rsidRDefault="00176594" w:rsidP="00176594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  <w:lang w:eastAsia="zh-CN"/>
              </w:rPr>
            </w:pPr>
          </w:p>
        </w:tc>
        <w:tc>
          <w:tcPr>
            <w:tcW w:w="1373" w:type="dxa"/>
            <w:vAlign w:val="center"/>
          </w:tcPr>
          <w:p w:rsidR="00176594" w:rsidRPr="00770C55" w:rsidRDefault="00176594" w:rsidP="00176594">
            <w:pPr>
              <w:widowControl/>
              <w:spacing w:line="280" w:lineRule="exact"/>
              <w:jc w:val="center"/>
              <w:rPr>
                <w:rFonts w:ascii="Microsoft YaHei" w:eastAsia="Microsoft YaHei" w:hAnsi="Microsoft YaHei" w:cs="ＭＳ Ｐゴシック"/>
                <w:color w:val="000000" w:themeColor="text1"/>
                <w:kern w:val="0"/>
                <w:sz w:val="18"/>
                <w:szCs w:val="16"/>
                <w:lang w:eastAsia="zh-CN"/>
              </w:rPr>
            </w:pPr>
          </w:p>
        </w:tc>
        <w:tc>
          <w:tcPr>
            <w:tcW w:w="8482" w:type="dxa"/>
          </w:tcPr>
          <w:p w:rsidR="00B60192" w:rsidRPr="00770C55" w:rsidRDefault="00E93820" w:rsidP="009D7366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对于阈值水平有</w:t>
            </w:r>
            <w:r w:rsidR="00B60192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上限值设置的</w:t>
            </w:r>
            <w:r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物质，</w:t>
            </w:r>
            <w:r w:rsidR="009D7366" w:rsidRPr="00770C55">
              <w:rPr>
                <w:rFonts w:ascii="Microsoft YaHei" w:eastAsia="Microsoft YaHei" w:hAnsi="Microsoft YaHei" w:cs="ＭＳ Ｐゴシック" w:hint="eastAsia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  <w:t>杂质中含有时保证方法的定义。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176594" w:rsidRPr="00770C55" w:rsidRDefault="009D2617" w:rsidP="00176594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</w:rPr>
            </w:pPr>
            <w:r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</w:rPr>
              <w:t>4.00</w:t>
            </w:r>
          </w:p>
        </w:tc>
        <w:tc>
          <w:tcPr>
            <w:tcW w:w="1373" w:type="dxa"/>
            <w:vAlign w:val="center"/>
          </w:tcPr>
          <w:p w:rsidR="00176594" w:rsidRPr="00770C55" w:rsidRDefault="00770C55" w:rsidP="00176594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</w:rPr>
            </w:pPr>
            <w:r w:rsidRPr="00770C55">
              <w:rPr>
                <w:rFonts w:ascii="Microsoft YaHei" w:hAnsi="Microsoft YaHei" w:cs="ＭＳ Ｐゴシック" w:hint="eastAsia"/>
                <w:color w:val="FF0000"/>
                <w:kern w:val="0"/>
                <w:sz w:val="18"/>
                <w:szCs w:val="18"/>
              </w:rPr>
              <w:t>2</w:t>
            </w:r>
            <w:r w:rsidRPr="00770C55"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</w:rPr>
              <w:t>021/7/1</w:t>
            </w:r>
            <w:r w:rsidR="00461026">
              <w:rPr>
                <w:rFonts w:ascii="Microsoft YaHei" w:hAnsi="Microsoft YaHei" w:cs="ＭＳ Ｐゴシック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8482" w:type="dxa"/>
          </w:tcPr>
          <w:p w:rsidR="00176594" w:rsidRPr="00770C55" w:rsidRDefault="001B7895" w:rsidP="00176594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</w:pPr>
            <w:r w:rsidRPr="009D2617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在</w:t>
            </w:r>
            <w:r w:rsidR="00770C55" w:rsidRPr="009D2617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表２</w:t>
            </w:r>
            <w:r w:rsidRPr="009D2617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内追加全氟乙基磺酸</w:t>
            </w:r>
            <w:r w:rsidRPr="009D2617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(</w:t>
            </w:r>
            <w:proofErr w:type="spellStart"/>
            <w:r w:rsidRPr="009D2617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PFHxS</w:t>
            </w:r>
            <w:proofErr w:type="spellEnd"/>
            <w:r w:rsidRPr="009D2617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)及其</w:t>
            </w:r>
            <w:r w:rsidRPr="009D2617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盐类及</w:t>
            </w:r>
            <w:proofErr w:type="spellStart"/>
            <w:r w:rsidRPr="009D2617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PFHxS</w:t>
            </w:r>
            <w:proofErr w:type="spellEnd"/>
            <w:r w:rsidRPr="009D2617">
              <w:rPr>
                <w:rFonts w:ascii="Microsoft YaHei" w:eastAsia="Microsoft YaHei" w:hAnsi="Microsoft YaHei" w:cs="ＭＳ Ｐゴシック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 xml:space="preserve"> 相</w:t>
            </w:r>
            <w:r w:rsidRPr="009D2617">
              <w:rPr>
                <w:rFonts w:ascii="Microsoft YaHei" w:eastAsia="Microsoft YaHei" w:hAnsi="Microsoft YaHei" w:cs="ＭＳ Ｐゴシック" w:hint="eastAsia"/>
                <w:color w:val="FF0000"/>
                <w:spacing w:val="-6"/>
                <w:kern w:val="0"/>
                <w:sz w:val="18"/>
                <w:szCs w:val="18"/>
                <w:lang w:eastAsia="zh-CN"/>
              </w:rPr>
              <w:t>关物质</w:t>
            </w:r>
          </w:p>
        </w:tc>
      </w:tr>
      <w:tr w:rsidR="00901692" w:rsidRPr="00901692" w:rsidTr="00E2010D">
        <w:tc>
          <w:tcPr>
            <w:tcW w:w="601" w:type="dxa"/>
            <w:vAlign w:val="center"/>
          </w:tcPr>
          <w:p w:rsidR="00176594" w:rsidRPr="00901692" w:rsidRDefault="00176594" w:rsidP="00176594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73" w:type="dxa"/>
            <w:vAlign w:val="center"/>
          </w:tcPr>
          <w:p w:rsidR="00176594" w:rsidRPr="00901692" w:rsidRDefault="00176594" w:rsidP="00176594">
            <w:pPr>
              <w:widowControl/>
              <w:spacing w:line="280" w:lineRule="exact"/>
              <w:jc w:val="center"/>
              <w:rPr>
                <w:rFonts w:ascii="Microsoft YaHei" w:hAnsi="Microsoft YaHei" w:cs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482" w:type="dxa"/>
          </w:tcPr>
          <w:p w:rsidR="00176594" w:rsidRPr="00901692" w:rsidRDefault="00176594" w:rsidP="00176594">
            <w:pPr>
              <w:widowControl/>
              <w:spacing w:line="280" w:lineRule="exact"/>
              <w:jc w:val="left"/>
              <w:rPr>
                <w:rFonts w:ascii="Microsoft YaHei" w:eastAsia="Microsoft YaHei" w:hAnsi="Microsoft YaHei" w:cs="ＭＳ Ｐゴシック"/>
                <w:color w:val="000000" w:themeColor="text1"/>
                <w:spacing w:val="-6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662AC4" w:rsidRPr="00901692" w:rsidRDefault="00662AC4" w:rsidP="00662AC4">
      <w:pPr>
        <w:spacing w:line="360" w:lineRule="exact"/>
        <w:jc w:val="left"/>
        <w:rPr>
          <w:rFonts w:ascii="Microsoft YaHei" w:eastAsia="Microsoft YaHei" w:hAnsi="Microsoft YaHei"/>
          <w:b/>
          <w:color w:val="000000" w:themeColor="text1"/>
          <w:lang w:eastAsia="zh-CN"/>
        </w:rPr>
      </w:pPr>
    </w:p>
    <w:sectPr w:rsidR="00662AC4" w:rsidRPr="00901692" w:rsidSect="00D5111B">
      <w:footerReference w:type="default" r:id="rId7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76" w:rsidRDefault="00762476" w:rsidP="00D5111B">
      <w:r>
        <w:separator/>
      </w:r>
    </w:p>
  </w:endnote>
  <w:endnote w:type="continuationSeparator" w:id="0">
    <w:p w:rsidR="00762476" w:rsidRDefault="00762476" w:rsidP="00D5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1B" w:rsidRPr="001E3EF8" w:rsidRDefault="00C86174" w:rsidP="00D5111B">
    <w:pPr>
      <w:spacing w:line="360" w:lineRule="exact"/>
      <w:jc w:val="right"/>
      <w:rPr>
        <w:rFonts w:ascii="Microsoft YaHei" w:eastAsia="Microsoft YaHei" w:hAnsi="Microsoft YaHei"/>
        <w:b/>
        <w:color w:val="FF0000"/>
        <w:lang w:eastAsia="zh-CN"/>
      </w:rPr>
    </w:pPr>
    <w:sdt>
      <w:sdtPr>
        <w:id w:val="-349484313"/>
        <w:docPartObj>
          <w:docPartGallery w:val="Page Numbers (Bottom of Page)"/>
          <w:docPartUnique/>
        </w:docPartObj>
      </w:sdtPr>
      <w:sdtEndPr>
        <w:rPr>
          <w:rFonts w:ascii="Microsoft YaHei" w:eastAsia="Microsoft YaHei" w:hAnsi="Microsoft YaHei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Microsoft YaHei" w:eastAsia="Microsoft YaHei" w:hAnsi="Microsoft YaHei"/>
            </w:rPr>
          </w:sdtEndPr>
          <w:sdtContent>
            <w:r w:rsidR="00D5111B" w:rsidRPr="001E3EF8">
              <w:rPr>
                <w:rFonts w:ascii="Microsoft YaHei" w:eastAsia="Microsoft YaHei" w:hAnsi="Microsoft YaHei"/>
                <w:lang w:val="ja-JP" w:eastAsia="zh-CN"/>
              </w:rPr>
              <w:t xml:space="preserve"> </w: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begin"/>
            </w:r>
            <w:r w:rsidR="00D5111B" w:rsidRPr="001E3EF8">
              <w:rPr>
                <w:rFonts w:ascii="Microsoft YaHei" w:eastAsia="Microsoft YaHei" w:hAnsi="Microsoft YaHei"/>
                <w:b/>
                <w:bCs/>
                <w:lang w:eastAsia="zh-CN"/>
              </w:rPr>
              <w:instrText>PAGE</w:instrTex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separate"/>
            </w:r>
            <w:r w:rsidR="00567D72">
              <w:rPr>
                <w:rFonts w:ascii="Microsoft YaHei" w:eastAsia="Microsoft YaHei" w:hAnsi="Microsoft YaHei"/>
                <w:b/>
                <w:bCs/>
                <w:noProof/>
                <w:lang w:eastAsia="zh-CN"/>
              </w:rPr>
              <w:t>1</w: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end"/>
            </w:r>
            <w:r w:rsidR="00D5111B" w:rsidRPr="001E3EF8">
              <w:rPr>
                <w:rFonts w:ascii="Microsoft YaHei" w:eastAsia="Microsoft YaHei" w:hAnsi="Microsoft YaHei"/>
                <w:lang w:val="ja-JP" w:eastAsia="zh-CN"/>
              </w:rPr>
              <w:t xml:space="preserve"> / </w: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begin"/>
            </w:r>
            <w:r w:rsidR="00D5111B" w:rsidRPr="001E3EF8">
              <w:rPr>
                <w:rFonts w:ascii="Microsoft YaHei" w:eastAsia="Microsoft YaHei" w:hAnsi="Microsoft YaHei"/>
                <w:b/>
                <w:bCs/>
                <w:lang w:eastAsia="zh-CN"/>
              </w:rPr>
              <w:instrText>NUMPAGES</w:instrTex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separate"/>
            </w:r>
            <w:r w:rsidR="00567D72">
              <w:rPr>
                <w:rFonts w:ascii="Microsoft YaHei" w:eastAsia="Microsoft YaHei" w:hAnsi="Microsoft YaHei"/>
                <w:b/>
                <w:bCs/>
                <w:noProof/>
                <w:lang w:eastAsia="zh-CN"/>
              </w:rPr>
              <w:t>4</w:t>
            </w:r>
            <w:r w:rsidR="00D5111B" w:rsidRPr="001E3EF8">
              <w:rPr>
                <w:rFonts w:ascii="Microsoft YaHei" w:eastAsia="Microsoft YaHei" w:hAnsi="Microsoft YaHei"/>
                <w:b/>
                <w:bCs/>
                <w:sz w:val="24"/>
                <w:szCs w:val="24"/>
              </w:rPr>
              <w:fldChar w:fldCharType="end"/>
            </w:r>
            <w:r w:rsidR="00D5111B" w:rsidRPr="001E3EF8">
              <w:rPr>
                <w:rFonts w:ascii="Microsoft YaHei" w:eastAsia="Microsoft YaHei" w:hAnsi="Microsoft YaHei" w:hint="eastAsia"/>
                <w:b/>
                <w:bCs/>
                <w:sz w:val="24"/>
                <w:szCs w:val="24"/>
                <w:lang w:eastAsia="zh-CN"/>
              </w:rPr>
              <w:t xml:space="preserve">　　　　　　　　　　</w:t>
            </w:r>
            <w:r w:rsidR="006A2199" w:rsidRPr="006A2199">
              <w:rPr>
                <w:rFonts w:ascii="Microsoft YaHei" w:eastAsia="Microsoft YaHei" w:hAnsi="Microsoft YaHei" w:hint="eastAsia"/>
                <w:b/>
                <w:bCs/>
                <w:color w:val="FF0000"/>
                <w:szCs w:val="21"/>
                <w:lang w:eastAsia="zh-CN"/>
              </w:rPr>
              <w:t>样</w:t>
            </w:r>
            <w:r w:rsidR="00135506" w:rsidRPr="001E3EF8">
              <w:rPr>
                <w:rFonts w:ascii="Microsoft YaHei" w:eastAsia="Microsoft YaHei" w:hAnsi="Microsoft YaHei" w:hint="eastAsia"/>
                <w:b/>
                <w:bCs/>
                <w:color w:val="FF0000"/>
                <w:szCs w:val="21"/>
                <w:lang w:eastAsia="zh-CN"/>
              </w:rPr>
              <w:t>式修改</w:t>
            </w:r>
            <w:r w:rsidR="00D5111B" w:rsidRPr="001E3EF8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：</w:t>
            </w:r>
            <w:r w:rsidR="00E2010D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20</w:t>
            </w:r>
            <w:r w:rsidR="009C7E55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2</w:t>
            </w:r>
            <w:r w:rsidR="00901692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1</w:t>
            </w:r>
            <w:r w:rsidR="00E2010D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/</w:t>
            </w:r>
            <w:r w:rsidR="00901692">
              <w:rPr>
                <w:rFonts w:ascii="Microsoft YaHei" w:hAnsi="Microsoft YaHei"/>
                <w:b/>
                <w:color w:val="FF0000"/>
                <w:lang w:eastAsia="zh-CN"/>
              </w:rPr>
              <w:t>7</w:t>
            </w:r>
            <w:r w:rsidR="00E2010D" w:rsidRPr="00E2010D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/</w:t>
            </w:r>
            <w:r w:rsidR="00B24595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1</w:t>
            </w:r>
            <w:r w:rsidR="00461026">
              <w:rPr>
                <w:rFonts w:ascii="Microsoft YaHei" w:eastAsia="Microsoft YaHei" w:hAnsi="Microsoft YaHei"/>
                <w:b/>
                <w:color w:val="FF0000"/>
                <w:lang w:eastAsia="zh-CN"/>
              </w:rPr>
              <w:t>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76" w:rsidRDefault="00762476" w:rsidP="00D5111B">
      <w:r>
        <w:separator/>
      </w:r>
    </w:p>
  </w:footnote>
  <w:footnote w:type="continuationSeparator" w:id="0">
    <w:p w:rsidR="00762476" w:rsidRDefault="00762476" w:rsidP="00D5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C9"/>
    <w:rsid w:val="00007542"/>
    <w:rsid w:val="0004382F"/>
    <w:rsid w:val="00045C76"/>
    <w:rsid w:val="00091F70"/>
    <w:rsid w:val="000F67C4"/>
    <w:rsid w:val="000F757A"/>
    <w:rsid w:val="00107DAC"/>
    <w:rsid w:val="00135506"/>
    <w:rsid w:val="00173759"/>
    <w:rsid w:val="00176594"/>
    <w:rsid w:val="001B4DD5"/>
    <w:rsid w:val="001B76C3"/>
    <w:rsid w:val="001B7895"/>
    <w:rsid w:val="001C640B"/>
    <w:rsid w:val="001D6747"/>
    <w:rsid w:val="001E3EF8"/>
    <w:rsid w:val="001F19F0"/>
    <w:rsid w:val="00203214"/>
    <w:rsid w:val="002A58DB"/>
    <w:rsid w:val="00350A24"/>
    <w:rsid w:val="003641CA"/>
    <w:rsid w:val="003E0087"/>
    <w:rsid w:val="00461026"/>
    <w:rsid w:val="004A2A20"/>
    <w:rsid w:val="004A3915"/>
    <w:rsid w:val="00500202"/>
    <w:rsid w:val="00510905"/>
    <w:rsid w:val="00510A81"/>
    <w:rsid w:val="00536FC9"/>
    <w:rsid w:val="00550EBB"/>
    <w:rsid w:val="00567D72"/>
    <w:rsid w:val="005A5C1F"/>
    <w:rsid w:val="005B382E"/>
    <w:rsid w:val="005B7F18"/>
    <w:rsid w:val="005C44E8"/>
    <w:rsid w:val="005C604E"/>
    <w:rsid w:val="005D0E5E"/>
    <w:rsid w:val="005F564A"/>
    <w:rsid w:val="00601883"/>
    <w:rsid w:val="0060748F"/>
    <w:rsid w:val="006209BA"/>
    <w:rsid w:val="00631667"/>
    <w:rsid w:val="0064220C"/>
    <w:rsid w:val="006566B7"/>
    <w:rsid w:val="00662AC4"/>
    <w:rsid w:val="006948EB"/>
    <w:rsid w:val="006A2199"/>
    <w:rsid w:val="006A50A7"/>
    <w:rsid w:val="006E3280"/>
    <w:rsid w:val="006F0CFB"/>
    <w:rsid w:val="00704734"/>
    <w:rsid w:val="00704B04"/>
    <w:rsid w:val="00713ABE"/>
    <w:rsid w:val="00762476"/>
    <w:rsid w:val="00770C55"/>
    <w:rsid w:val="0077641E"/>
    <w:rsid w:val="00783CB5"/>
    <w:rsid w:val="007851D6"/>
    <w:rsid w:val="007C19C5"/>
    <w:rsid w:val="007E1E88"/>
    <w:rsid w:val="007F15BB"/>
    <w:rsid w:val="00806655"/>
    <w:rsid w:val="00807AB8"/>
    <w:rsid w:val="008A733F"/>
    <w:rsid w:val="008D593F"/>
    <w:rsid w:val="00901692"/>
    <w:rsid w:val="009A52C9"/>
    <w:rsid w:val="009B46AA"/>
    <w:rsid w:val="009C7E55"/>
    <w:rsid w:val="009D2617"/>
    <w:rsid w:val="009D7366"/>
    <w:rsid w:val="00A84BDB"/>
    <w:rsid w:val="00B0497A"/>
    <w:rsid w:val="00B04C61"/>
    <w:rsid w:val="00B22626"/>
    <w:rsid w:val="00B24595"/>
    <w:rsid w:val="00B33DF3"/>
    <w:rsid w:val="00B453FC"/>
    <w:rsid w:val="00B60192"/>
    <w:rsid w:val="00BC40B0"/>
    <w:rsid w:val="00BF67AE"/>
    <w:rsid w:val="00C05127"/>
    <w:rsid w:val="00C13170"/>
    <w:rsid w:val="00C21525"/>
    <w:rsid w:val="00C323F9"/>
    <w:rsid w:val="00C40244"/>
    <w:rsid w:val="00C565A1"/>
    <w:rsid w:val="00C83C3E"/>
    <w:rsid w:val="00C86174"/>
    <w:rsid w:val="00C9484E"/>
    <w:rsid w:val="00CB4A81"/>
    <w:rsid w:val="00CE07E7"/>
    <w:rsid w:val="00D12604"/>
    <w:rsid w:val="00D21B6C"/>
    <w:rsid w:val="00D3543B"/>
    <w:rsid w:val="00D45858"/>
    <w:rsid w:val="00D5111B"/>
    <w:rsid w:val="00E00FC8"/>
    <w:rsid w:val="00E2010D"/>
    <w:rsid w:val="00E40D21"/>
    <w:rsid w:val="00E44A91"/>
    <w:rsid w:val="00E56A14"/>
    <w:rsid w:val="00E73DC1"/>
    <w:rsid w:val="00E93820"/>
    <w:rsid w:val="00EA762B"/>
    <w:rsid w:val="00EE5DE6"/>
    <w:rsid w:val="00F64B28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3B29C"/>
  <w15:chartTrackingRefBased/>
  <w15:docId w15:val="{E543FD9B-978B-4C17-BB5C-C6C0E6A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11B"/>
  </w:style>
  <w:style w:type="paragraph" w:styleId="a6">
    <w:name w:val="footer"/>
    <w:basedOn w:val="a"/>
    <w:link w:val="a7"/>
    <w:uiPriority w:val="99"/>
    <w:unhideWhenUsed/>
    <w:rsid w:val="00D5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11B"/>
  </w:style>
  <w:style w:type="character" w:styleId="a8">
    <w:name w:val="Hyperlink"/>
    <w:basedOn w:val="a0"/>
    <w:uiPriority w:val="99"/>
    <w:unhideWhenUsed/>
    <w:rsid w:val="00662AC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049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049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0497A"/>
  </w:style>
  <w:style w:type="paragraph" w:styleId="ac">
    <w:name w:val="annotation subject"/>
    <w:basedOn w:val="aa"/>
    <w:next w:val="aa"/>
    <w:link w:val="ad"/>
    <w:uiPriority w:val="99"/>
    <w:semiHidden/>
    <w:unhideWhenUsed/>
    <w:rsid w:val="00B049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0497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0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497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3ABE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0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86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0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71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7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9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ADBA-ED1F-4781-A827-DEEB6B3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Tsuruo, Miharu</dc:creator>
  <cp:keywords/>
  <dc:description/>
  <cp:lastModifiedBy>明日香</cp:lastModifiedBy>
  <cp:revision>2</cp:revision>
  <cp:lastPrinted>2019-05-21T01:25:00Z</cp:lastPrinted>
  <dcterms:created xsi:type="dcterms:W3CDTF">2021-06-18T02:32:00Z</dcterms:created>
  <dcterms:modified xsi:type="dcterms:W3CDTF">2021-06-18T02:32:00Z</dcterms:modified>
</cp:coreProperties>
</file>